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3E003" w14:textId="77777777" w:rsidR="004F5313" w:rsidRDefault="00BB63BD" w:rsidP="00BB63BD">
      <w:pPr>
        <w:pStyle w:val="VRQADocumentTitle"/>
        <w:spacing w:before="120"/>
        <w:rPr>
          <w:sz w:val="72"/>
          <w:szCs w:val="72"/>
          <w:lang w:val="en-AU"/>
        </w:rPr>
      </w:pPr>
      <w:r w:rsidRPr="00142293">
        <w:rPr>
          <w:sz w:val="72"/>
          <w:szCs w:val="72"/>
          <w:lang w:val="en-AU"/>
        </w:rPr>
        <w:t xml:space="preserve">Foundation </w:t>
      </w:r>
      <w:r>
        <w:rPr>
          <w:sz w:val="72"/>
          <w:szCs w:val="72"/>
          <w:lang w:val="en-AU"/>
        </w:rPr>
        <w:t>s</w:t>
      </w:r>
      <w:r w:rsidRPr="00142293">
        <w:rPr>
          <w:sz w:val="72"/>
          <w:szCs w:val="72"/>
          <w:lang w:val="en-AU"/>
        </w:rPr>
        <w:t>kills</w:t>
      </w:r>
    </w:p>
    <w:p w14:paraId="2BF5958E" w14:textId="77777777" w:rsidR="00356113" w:rsidRPr="00F97884" w:rsidRDefault="004F5313" w:rsidP="004F5313">
      <w:pPr>
        <w:pStyle w:val="VRQADocumentSubtitle"/>
        <w:rPr>
          <w:lang w:val="fr-FR"/>
        </w:rPr>
      </w:pPr>
      <w:r>
        <w:t>Q</w:t>
      </w:r>
      <w:r w:rsidR="00BB63BD" w:rsidRPr="00142293">
        <w:t>ualification</w:t>
      </w:r>
      <w:r w:rsidR="00BB63BD">
        <w:t xml:space="preserve"> summary</w:t>
      </w:r>
    </w:p>
    <w:p w14:paraId="0777207C" w14:textId="77777777" w:rsidR="00BB63BD" w:rsidRDefault="00BB63BD" w:rsidP="00BB63BD">
      <w:pPr>
        <w:pStyle w:val="VRQAIntroParagraph"/>
      </w:pPr>
      <w:r w:rsidRPr="00BB63BD">
        <w:t>The following table contains a summary of the foundation skills as identified by the industry for this qualification. The foundation skill facets described here are broad industry requirements that may vary depending on qualification packaging.</w:t>
      </w:r>
    </w:p>
    <w:p w14:paraId="0025FBDC" w14:textId="01F01D2F" w:rsidR="004F5313" w:rsidRDefault="004F5313" w:rsidP="004F5313">
      <w:pPr>
        <w:pStyle w:val="VRQATableBodyText"/>
      </w:pPr>
      <w:r>
        <w:t xml:space="preserve">Guidance for </w:t>
      </w:r>
      <w:r w:rsidR="00D527F7">
        <w:t>developing summaries</w:t>
      </w:r>
      <w:r>
        <w:t xml:space="preserve"> i</w:t>
      </w:r>
      <w:r w:rsidR="00256ABF">
        <w:t>s</w:t>
      </w:r>
      <w:r>
        <w:t xml:space="preserve"> provided </w:t>
      </w:r>
      <w:r w:rsidR="00603E1A">
        <w:t>overpage.</w:t>
      </w:r>
    </w:p>
    <w:p w14:paraId="4C3BCCFC" w14:textId="77777777" w:rsidR="004F5313" w:rsidRDefault="004F5313" w:rsidP="004F5313">
      <w:pPr>
        <w:pStyle w:val="VRQABodyText"/>
      </w:pPr>
    </w:p>
    <w:tbl>
      <w:tblPr>
        <w:tblStyle w:val="Style1"/>
        <w:tblW w:w="9781" w:type="dxa"/>
        <w:tblLook w:val="0480" w:firstRow="0" w:lastRow="0" w:firstColumn="1" w:lastColumn="0" w:noHBand="0" w:noVBand="1"/>
      </w:tblPr>
      <w:tblGrid>
        <w:gridCol w:w="2977"/>
        <w:gridCol w:w="6804"/>
      </w:tblGrid>
      <w:tr w:rsidR="004F5313" w:rsidRPr="008959DE" w14:paraId="13D60278" w14:textId="77777777" w:rsidTr="004F5313">
        <w:tc>
          <w:tcPr>
            <w:tcW w:w="2977" w:type="dxa"/>
          </w:tcPr>
          <w:p w14:paraId="2D33C3E1" w14:textId="77777777" w:rsidR="004F5313" w:rsidRPr="008959DE" w:rsidRDefault="004F5313" w:rsidP="004F5313">
            <w:pPr>
              <w:pStyle w:val="VRQATableHeading2"/>
            </w:pPr>
            <w:r w:rsidRPr="008959DE">
              <w:t xml:space="preserve">Qualification code: </w:t>
            </w:r>
          </w:p>
        </w:tc>
        <w:tc>
          <w:tcPr>
            <w:tcW w:w="6804" w:type="dxa"/>
          </w:tcPr>
          <w:p w14:paraId="35EE58EB" w14:textId="77777777" w:rsidR="004F5313" w:rsidRPr="008959DE" w:rsidRDefault="004F5313" w:rsidP="004F5313">
            <w:pPr>
              <w:pStyle w:val="VRQATableBodyText"/>
            </w:pPr>
          </w:p>
        </w:tc>
      </w:tr>
      <w:tr w:rsidR="004F5313" w:rsidRPr="008959DE" w14:paraId="673B6767" w14:textId="77777777" w:rsidTr="004F5313">
        <w:trPr>
          <w:trHeight w:val="431"/>
        </w:trPr>
        <w:tc>
          <w:tcPr>
            <w:tcW w:w="2977" w:type="dxa"/>
          </w:tcPr>
          <w:p w14:paraId="142979EE" w14:textId="77777777" w:rsidR="004F5313" w:rsidRPr="008959DE" w:rsidRDefault="004F5313" w:rsidP="004F5313">
            <w:pPr>
              <w:pStyle w:val="VRQATableHeading2"/>
            </w:pPr>
            <w:r w:rsidRPr="008959DE">
              <w:t>Qualification title:</w:t>
            </w:r>
          </w:p>
        </w:tc>
        <w:tc>
          <w:tcPr>
            <w:tcW w:w="6804" w:type="dxa"/>
          </w:tcPr>
          <w:p w14:paraId="16376C1E" w14:textId="77777777" w:rsidR="004F5313" w:rsidRPr="008959DE" w:rsidRDefault="004F5313" w:rsidP="004F5313">
            <w:pPr>
              <w:pStyle w:val="VRQATableBodyText"/>
            </w:pPr>
          </w:p>
        </w:tc>
      </w:tr>
    </w:tbl>
    <w:p w14:paraId="6CFAD692" w14:textId="77777777" w:rsidR="004F5313" w:rsidRPr="004F5313" w:rsidRDefault="004F5313" w:rsidP="004F5313">
      <w:pPr>
        <w:pStyle w:val="VRQABodyText"/>
      </w:pPr>
    </w:p>
    <w:tbl>
      <w:tblPr>
        <w:tblStyle w:val="Style1"/>
        <w:tblW w:w="5000" w:type="pct"/>
        <w:tblLook w:val="01E0" w:firstRow="1" w:lastRow="1" w:firstColumn="1" w:lastColumn="1" w:noHBand="0" w:noVBand="0"/>
      </w:tblPr>
      <w:tblGrid>
        <w:gridCol w:w="2978"/>
        <w:gridCol w:w="7226"/>
      </w:tblGrid>
      <w:tr w:rsidR="004F5313" w:rsidRPr="001D57CE" w14:paraId="64D3CDD4" w14:textId="77777777" w:rsidTr="004F5313">
        <w:trPr>
          <w:trHeight w:val="652"/>
        </w:trPr>
        <w:tc>
          <w:tcPr>
            <w:cnfStyle w:val="000000000100" w:firstRow="0" w:lastRow="0" w:firstColumn="0" w:lastColumn="0" w:oddVBand="0" w:evenVBand="0" w:oddHBand="0" w:evenHBand="0" w:firstRowFirstColumn="1" w:firstRowLastColumn="0" w:lastRowFirstColumn="0" w:lastRowLastColumn="0"/>
            <w:tcW w:w="1459" w:type="pct"/>
          </w:tcPr>
          <w:p w14:paraId="6E069E6A" w14:textId="77777777" w:rsidR="004F5313" w:rsidRPr="001D57CE" w:rsidRDefault="004F5313" w:rsidP="004F5313">
            <w:pPr>
              <w:pStyle w:val="VRQATableHeading1"/>
            </w:pPr>
            <w:r w:rsidRPr="001D57CE">
              <w:t xml:space="preserve">Foundation skill </w:t>
            </w:r>
          </w:p>
        </w:tc>
        <w:tc>
          <w:tcPr>
            <w:tcW w:w="3541" w:type="pct"/>
          </w:tcPr>
          <w:p w14:paraId="0EF8409F" w14:textId="77777777" w:rsidR="004F5313" w:rsidRPr="004F5313" w:rsidRDefault="004F5313" w:rsidP="004F5313">
            <w:pPr>
              <w:pStyle w:val="VRQATableHeading2"/>
              <w:cnfStyle w:val="000000000000" w:firstRow="0" w:lastRow="0" w:firstColumn="0" w:lastColumn="0" w:oddVBand="0" w:evenVBand="0" w:oddHBand="0" w:evenHBand="0" w:firstRowFirstColumn="0" w:firstRowLastColumn="0" w:lastRowFirstColumn="0" w:lastRowLastColumn="0"/>
            </w:pPr>
            <w:r w:rsidRPr="004F5313">
              <w:t>Industry/education/legislative/enterprise/community requirements for this qualification include the following facets:</w:t>
            </w:r>
          </w:p>
        </w:tc>
      </w:tr>
      <w:tr w:rsidR="004F5313" w:rsidRPr="008959DE" w14:paraId="777A59A2" w14:textId="77777777" w:rsidTr="004F5313">
        <w:trPr>
          <w:trHeight w:val="534"/>
        </w:trPr>
        <w:tc>
          <w:tcPr>
            <w:tcW w:w="1459" w:type="pct"/>
          </w:tcPr>
          <w:p w14:paraId="2C8C3574" w14:textId="77777777" w:rsidR="004F5313" w:rsidRPr="008959DE" w:rsidRDefault="004F5313" w:rsidP="004F5313">
            <w:pPr>
              <w:pStyle w:val="VRQATableBodyText"/>
              <w:rPr>
                <w:b/>
                <w:lang w:val="en-AU"/>
              </w:rPr>
            </w:pPr>
            <w:r w:rsidRPr="008959DE">
              <w:t>Reading Skills to:</w:t>
            </w:r>
          </w:p>
        </w:tc>
        <w:tc>
          <w:tcPr>
            <w:tcW w:w="3541" w:type="pct"/>
          </w:tcPr>
          <w:p w14:paraId="19EB6B26" w14:textId="77777777" w:rsidR="004F5313" w:rsidRPr="008959DE" w:rsidRDefault="004F5313" w:rsidP="004F5313">
            <w:pPr>
              <w:pStyle w:val="VRQATableBullet1"/>
            </w:pPr>
          </w:p>
        </w:tc>
      </w:tr>
      <w:tr w:rsidR="004F5313" w:rsidRPr="008959DE" w14:paraId="0438FAAB" w14:textId="77777777" w:rsidTr="004F5313">
        <w:trPr>
          <w:trHeight w:val="534"/>
        </w:trPr>
        <w:tc>
          <w:tcPr>
            <w:tcW w:w="1459" w:type="pct"/>
          </w:tcPr>
          <w:p w14:paraId="2BCD8AF9" w14:textId="77777777" w:rsidR="004F5313" w:rsidRPr="008959DE" w:rsidRDefault="004F5313" w:rsidP="004F5313">
            <w:pPr>
              <w:pStyle w:val="VRQATableBodyText"/>
            </w:pPr>
            <w:r w:rsidRPr="008959DE">
              <w:t>Writing skills to:</w:t>
            </w:r>
          </w:p>
        </w:tc>
        <w:tc>
          <w:tcPr>
            <w:tcW w:w="3541" w:type="pct"/>
          </w:tcPr>
          <w:p w14:paraId="07593453" w14:textId="77777777" w:rsidR="004F5313" w:rsidRPr="008959DE" w:rsidRDefault="004F5313" w:rsidP="004F5313">
            <w:pPr>
              <w:pStyle w:val="VRQATableBullet1"/>
            </w:pPr>
          </w:p>
        </w:tc>
      </w:tr>
      <w:tr w:rsidR="004F5313" w:rsidRPr="00785458" w14:paraId="1460F6AB" w14:textId="77777777" w:rsidTr="004F5313">
        <w:trPr>
          <w:trHeight w:val="534"/>
        </w:trPr>
        <w:tc>
          <w:tcPr>
            <w:tcW w:w="1459" w:type="pct"/>
          </w:tcPr>
          <w:p w14:paraId="18F53389" w14:textId="77777777" w:rsidR="004F5313" w:rsidRPr="00785458" w:rsidRDefault="004F5313" w:rsidP="004F5313">
            <w:pPr>
              <w:pStyle w:val="VRQATableBodyText"/>
            </w:pPr>
            <w:r w:rsidRPr="00785458">
              <w:t>Oral communication skills to:</w:t>
            </w:r>
          </w:p>
        </w:tc>
        <w:tc>
          <w:tcPr>
            <w:tcW w:w="3541" w:type="pct"/>
          </w:tcPr>
          <w:p w14:paraId="11C6D834" w14:textId="77777777" w:rsidR="004F5313" w:rsidRPr="00785458" w:rsidRDefault="004F5313" w:rsidP="004F5313">
            <w:pPr>
              <w:pStyle w:val="VRQATableBullet1"/>
            </w:pPr>
          </w:p>
        </w:tc>
      </w:tr>
      <w:tr w:rsidR="004F5313" w:rsidRPr="00785458" w14:paraId="0136BC40" w14:textId="77777777" w:rsidTr="004F5313">
        <w:trPr>
          <w:trHeight w:val="534"/>
        </w:trPr>
        <w:tc>
          <w:tcPr>
            <w:tcW w:w="1459" w:type="pct"/>
          </w:tcPr>
          <w:p w14:paraId="66E3C54D" w14:textId="77777777" w:rsidR="004F5313" w:rsidRPr="00785458" w:rsidRDefault="004F5313" w:rsidP="004F5313">
            <w:pPr>
              <w:pStyle w:val="VRQATableBodyText"/>
            </w:pPr>
            <w:r w:rsidRPr="00785458">
              <w:t>Numeracy skills to:</w:t>
            </w:r>
          </w:p>
        </w:tc>
        <w:tc>
          <w:tcPr>
            <w:tcW w:w="3541" w:type="pct"/>
          </w:tcPr>
          <w:p w14:paraId="4B150A3E" w14:textId="77777777" w:rsidR="004F5313" w:rsidRPr="00785458" w:rsidRDefault="004F5313" w:rsidP="004F5313">
            <w:pPr>
              <w:pStyle w:val="VRQATableBullet1"/>
            </w:pPr>
          </w:p>
        </w:tc>
      </w:tr>
      <w:tr w:rsidR="004F5313" w:rsidRPr="00785458" w14:paraId="44A0838B" w14:textId="77777777" w:rsidTr="004F5313">
        <w:trPr>
          <w:trHeight w:val="534"/>
        </w:trPr>
        <w:tc>
          <w:tcPr>
            <w:tcW w:w="1459" w:type="pct"/>
          </w:tcPr>
          <w:p w14:paraId="2BE0A0EB" w14:textId="77777777" w:rsidR="004F5313" w:rsidRPr="00785458" w:rsidRDefault="004F5313" w:rsidP="004F5313">
            <w:pPr>
              <w:pStyle w:val="VRQATableBodyText"/>
            </w:pPr>
            <w:r w:rsidRPr="00785458">
              <w:t>Learning skills to:</w:t>
            </w:r>
          </w:p>
        </w:tc>
        <w:tc>
          <w:tcPr>
            <w:tcW w:w="3541" w:type="pct"/>
          </w:tcPr>
          <w:p w14:paraId="638A1DA7" w14:textId="77777777" w:rsidR="004F5313" w:rsidRPr="00785458" w:rsidRDefault="004F5313" w:rsidP="004F5313">
            <w:pPr>
              <w:pStyle w:val="VRQATableBullet1"/>
            </w:pPr>
          </w:p>
        </w:tc>
      </w:tr>
      <w:tr w:rsidR="004F5313" w:rsidRPr="00785458" w14:paraId="7F1CEE8B" w14:textId="77777777" w:rsidTr="004F5313">
        <w:trPr>
          <w:trHeight w:val="534"/>
        </w:trPr>
        <w:tc>
          <w:tcPr>
            <w:tcW w:w="1459" w:type="pct"/>
          </w:tcPr>
          <w:p w14:paraId="5CE354FE" w14:textId="77777777" w:rsidR="004F5313" w:rsidRPr="00785458" w:rsidRDefault="004F5313" w:rsidP="004F5313">
            <w:pPr>
              <w:pStyle w:val="VRQATableBodyText"/>
            </w:pPr>
            <w:r w:rsidRPr="00785458">
              <w:t>Problem solving skills to:</w:t>
            </w:r>
          </w:p>
        </w:tc>
        <w:tc>
          <w:tcPr>
            <w:tcW w:w="3541" w:type="pct"/>
          </w:tcPr>
          <w:p w14:paraId="18408AE3" w14:textId="77777777" w:rsidR="004F5313" w:rsidRPr="00785458" w:rsidRDefault="004F5313" w:rsidP="004F5313">
            <w:pPr>
              <w:pStyle w:val="VRQATableBullet1"/>
            </w:pPr>
          </w:p>
        </w:tc>
      </w:tr>
      <w:tr w:rsidR="004F5313" w:rsidRPr="00785458" w14:paraId="54A1CCF0" w14:textId="77777777" w:rsidTr="004F5313">
        <w:trPr>
          <w:trHeight w:val="534"/>
        </w:trPr>
        <w:tc>
          <w:tcPr>
            <w:tcW w:w="1459" w:type="pct"/>
          </w:tcPr>
          <w:p w14:paraId="13F840A9" w14:textId="77777777" w:rsidR="004F5313" w:rsidRPr="00785458" w:rsidRDefault="004F5313" w:rsidP="004F5313">
            <w:pPr>
              <w:pStyle w:val="VRQATableBodyText"/>
              <w:rPr>
                <w:b/>
                <w:lang w:val="en-AU"/>
              </w:rPr>
            </w:pPr>
            <w:r w:rsidRPr="00785458">
              <w:t>Initiative and enterprise skills to:</w:t>
            </w:r>
          </w:p>
        </w:tc>
        <w:tc>
          <w:tcPr>
            <w:tcW w:w="3541" w:type="pct"/>
          </w:tcPr>
          <w:p w14:paraId="35D5581B" w14:textId="77777777" w:rsidR="004F5313" w:rsidRPr="00785458" w:rsidRDefault="004F5313" w:rsidP="004F5313">
            <w:pPr>
              <w:pStyle w:val="VRQATableBullet1"/>
            </w:pPr>
          </w:p>
        </w:tc>
      </w:tr>
      <w:tr w:rsidR="004F5313" w:rsidRPr="00785458" w14:paraId="0AD862A1" w14:textId="77777777" w:rsidTr="004F5313">
        <w:trPr>
          <w:trHeight w:val="534"/>
        </w:trPr>
        <w:tc>
          <w:tcPr>
            <w:tcW w:w="1459" w:type="pct"/>
          </w:tcPr>
          <w:p w14:paraId="5E3FF7D1" w14:textId="77777777" w:rsidR="004F5313" w:rsidRPr="00785458" w:rsidRDefault="004F5313" w:rsidP="004F5313">
            <w:pPr>
              <w:pStyle w:val="VRQATableBodyText"/>
              <w:rPr>
                <w:b/>
                <w:lang w:val="en-AU"/>
              </w:rPr>
            </w:pPr>
            <w:r w:rsidRPr="00785458">
              <w:t>Teamwork skills to:</w:t>
            </w:r>
          </w:p>
        </w:tc>
        <w:tc>
          <w:tcPr>
            <w:tcW w:w="3541" w:type="pct"/>
          </w:tcPr>
          <w:p w14:paraId="5712E497" w14:textId="77777777" w:rsidR="004F5313" w:rsidRPr="00785458" w:rsidRDefault="004F5313" w:rsidP="004F5313">
            <w:pPr>
              <w:pStyle w:val="VRQATableBullet1"/>
            </w:pPr>
          </w:p>
        </w:tc>
      </w:tr>
      <w:tr w:rsidR="004F5313" w:rsidRPr="00785458" w14:paraId="2BE32B04" w14:textId="77777777" w:rsidTr="004F5313">
        <w:trPr>
          <w:trHeight w:val="534"/>
        </w:trPr>
        <w:tc>
          <w:tcPr>
            <w:tcW w:w="1459" w:type="pct"/>
          </w:tcPr>
          <w:p w14:paraId="2A4C71F0" w14:textId="77777777" w:rsidR="004F5313" w:rsidRPr="00785458" w:rsidRDefault="004F5313" w:rsidP="004F5313">
            <w:pPr>
              <w:pStyle w:val="VRQATableBodyText"/>
            </w:pPr>
            <w:r w:rsidRPr="00785458">
              <w:t>Planning and organising skills to:</w:t>
            </w:r>
          </w:p>
        </w:tc>
        <w:tc>
          <w:tcPr>
            <w:tcW w:w="3541" w:type="pct"/>
          </w:tcPr>
          <w:p w14:paraId="51BBC78C" w14:textId="77777777" w:rsidR="004F5313" w:rsidRPr="00785458" w:rsidRDefault="004F5313" w:rsidP="004F5313">
            <w:pPr>
              <w:pStyle w:val="VRQATableBullet1"/>
            </w:pPr>
          </w:p>
        </w:tc>
      </w:tr>
      <w:tr w:rsidR="004F5313" w:rsidRPr="00785458" w14:paraId="18ED00B7" w14:textId="77777777" w:rsidTr="004F5313">
        <w:trPr>
          <w:trHeight w:val="534"/>
        </w:trPr>
        <w:tc>
          <w:tcPr>
            <w:tcW w:w="1459" w:type="pct"/>
          </w:tcPr>
          <w:p w14:paraId="44F5F42C" w14:textId="77777777" w:rsidR="004F5313" w:rsidRPr="00785458" w:rsidRDefault="004F5313" w:rsidP="004F5313">
            <w:pPr>
              <w:pStyle w:val="VRQATableBodyText"/>
            </w:pPr>
            <w:r w:rsidRPr="00785458">
              <w:t>Self-management skills to:</w:t>
            </w:r>
          </w:p>
        </w:tc>
        <w:tc>
          <w:tcPr>
            <w:tcW w:w="3541" w:type="pct"/>
          </w:tcPr>
          <w:p w14:paraId="2AA50CE9" w14:textId="77777777" w:rsidR="004F5313" w:rsidRPr="00785458" w:rsidRDefault="004F5313" w:rsidP="004F5313">
            <w:pPr>
              <w:pStyle w:val="VRQATableBullet1"/>
            </w:pPr>
          </w:p>
        </w:tc>
      </w:tr>
      <w:tr w:rsidR="004F5313" w:rsidRPr="00785458" w14:paraId="33FEE80D" w14:textId="77777777" w:rsidTr="004F5313">
        <w:trPr>
          <w:trHeight w:val="534"/>
        </w:trPr>
        <w:tc>
          <w:tcPr>
            <w:tcW w:w="1459" w:type="pct"/>
          </w:tcPr>
          <w:p w14:paraId="57413D8D" w14:textId="77777777" w:rsidR="004F5313" w:rsidRPr="00785458" w:rsidRDefault="004F5313" w:rsidP="004F5313">
            <w:pPr>
              <w:pStyle w:val="VRQATableBodyText"/>
            </w:pPr>
            <w:r w:rsidRPr="00785458">
              <w:t>Technology skills to:</w:t>
            </w:r>
          </w:p>
        </w:tc>
        <w:tc>
          <w:tcPr>
            <w:tcW w:w="3541" w:type="pct"/>
          </w:tcPr>
          <w:p w14:paraId="7CE33897" w14:textId="77777777" w:rsidR="004F5313" w:rsidRPr="00785458" w:rsidRDefault="004F5313" w:rsidP="004F5313">
            <w:pPr>
              <w:pStyle w:val="VRQATableBullet1"/>
            </w:pPr>
          </w:p>
        </w:tc>
      </w:tr>
      <w:tr w:rsidR="004F5313" w:rsidRPr="001D57CE" w14:paraId="1B6DB2DE" w14:textId="77777777" w:rsidTr="004F5313">
        <w:trPr>
          <w:trHeight w:val="534"/>
        </w:trPr>
        <w:tc>
          <w:tcPr>
            <w:tcW w:w="1459" w:type="pct"/>
          </w:tcPr>
          <w:p w14:paraId="5519037A" w14:textId="77777777" w:rsidR="004F5313" w:rsidRPr="001D57CE" w:rsidRDefault="004F5313" w:rsidP="004F5313">
            <w:pPr>
              <w:pStyle w:val="VRQATableBodyText"/>
            </w:pPr>
            <w:r>
              <w:t>Digital literacy skills to:</w:t>
            </w:r>
          </w:p>
        </w:tc>
        <w:tc>
          <w:tcPr>
            <w:tcW w:w="3541" w:type="pct"/>
          </w:tcPr>
          <w:p w14:paraId="3BA74779" w14:textId="77777777" w:rsidR="004F5313" w:rsidRPr="001D57CE" w:rsidRDefault="004F5313" w:rsidP="004F5313">
            <w:pPr>
              <w:pStyle w:val="VRQATableBullet1"/>
            </w:pPr>
          </w:p>
        </w:tc>
      </w:tr>
    </w:tbl>
    <w:p w14:paraId="5A73B42E" w14:textId="77777777" w:rsidR="004F5313" w:rsidRDefault="004F5313" w:rsidP="00BB63BD">
      <w:pPr>
        <w:pStyle w:val="VRQABullet1"/>
        <w:numPr>
          <w:ilvl w:val="0"/>
          <w:numId w:val="0"/>
        </w:numPr>
        <w:ind w:left="340" w:hanging="340"/>
      </w:pPr>
    </w:p>
    <w:p w14:paraId="23D43822" w14:textId="77777777" w:rsidR="004F5313" w:rsidRDefault="004F5313">
      <w:pPr>
        <w:rPr>
          <w:rFonts w:ascii="Arial" w:eastAsia="Times New Roman" w:hAnsi="Arial" w:cs="Arial"/>
          <w:color w:val="53565A"/>
          <w:sz w:val="20"/>
          <w:szCs w:val="20"/>
          <w:lang w:val="en-AU" w:eastAsia="x-none"/>
        </w:rPr>
      </w:pPr>
      <w:r>
        <w:br w:type="page"/>
      </w:r>
    </w:p>
    <w:p w14:paraId="1F7A27A7" w14:textId="77777777" w:rsidR="004F5313" w:rsidRPr="000F093D" w:rsidRDefault="004F5313" w:rsidP="004F5313">
      <w:pPr>
        <w:pStyle w:val="VRQASubheading1"/>
        <w:rPr>
          <w:lang w:val="en-AU"/>
        </w:rPr>
      </w:pPr>
      <w:r w:rsidRPr="000F093D">
        <w:rPr>
          <w:lang w:val="en-AU"/>
        </w:rPr>
        <w:lastRenderedPageBreak/>
        <w:t>General principles for developing foundation skills summaries</w:t>
      </w:r>
    </w:p>
    <w:p w14:paraId="2DAE38FB" w14:textId="77777777" w:rsidR="00603E1A" w:rsidRDefault="00603E1A" w:rsidP="000015DC">
      <w:pPr>
        <w:pStyle w:val="VRQABullet1"/>
      </w:pPr>
      <w:r w:rsidRPr="004F5313">
        <w:t>They should be brief</w:t>
      </w:r>
      <w:r>
        <w:t xml:space="preserve"> but </w:t>
      </w:r>
      <w:r w:rsidR="004F5313" w:rsidRPr="004F5313">
        <w:t xml:space="preserve">provide a realistic summary of the foundation skills included in the qualification/course. </w:t>
      </w:r>
    </w:p>
    <w:p w14:paraId="2C4FE718" w14:textId="31D4ADE0" w:rsidR="004F5313" w:rsidRPr="004F5313" w:rsidRDefault="00603E1A" w:rsidP="000015DC">
      <w:pPr>
        <w:pStyle w:val="VRQABullet1"/>
      </w:pPr>
      <w:r>
        <w:t>T</w:t>
      </w:r>
      <w:r w:rsidR="004F5313" w:rsidRPr="004F5313">
        <w:t xml:space="preserve">hey should clearly show where the focus of a qualification/course may </w:t>
      </w:r>
      <w:r w:rsidRPr="004F5313">
        <w:t>be,</w:t>
      </w:r>
      <w:r w:rsidR="004F5313" w:rsidRPr="004F5313">
        <w:t xml:space="preserve"> and which </w:t>
      </w:r>
      <w:r w:rsidR="00C263DE">
        <w:t>foundation</w:t>
      </w:r>
      <w:r w:rsidR="004F5313" w:rsidRPr="004F5313">
        <w:t xml:space="preserve"> skills are most applicable to the needs of the industry or sector.</w:t>
      </w:r>
    </w:p>
    <w:p w14:paraId="10614AC1" w14:textId="3EA4F10F" w:rsidR="004F5313" w:rsidRPr="004F5313" w:rsidRDefault="004F5313" w:rsidP="004F5313">
      <w:pPr>
        <w:pStyle w:val="VRQABullet1"/>
      </w:pPr>
      <w:r w:rsidRPr="004F5313">
        <w:t>As a quality assurance guide, there should be a match between the intended vocational outcomes, the entry requirements, the Australian Quality Framework (AQF) level selected for the qualification and foundation skills.</w:t>
      </w:r>
    </w:p>
    <w:p w14:paraId="7F7D8914" w14:textId="77777777" w:rsidR="004F5313" w:rsidRPr="004F5313" w:rsidRDefault="004F5313" w:rsidP="004F5313">
      <w:pPr>
        <w:pStyle w:val="VRQABullet1"/>
      </w:pPr>
      <w:r w:rsidRPr="004F5313">
        <w:t>Not all foundation skills will be equally represented in all qualifications/courses.</w:t>
      </w:r>
    </w:p>
    <w:p w14:paraId="1CF66B8F" w14:textId="77777777" w:rsidR="00603E1A" w:rsidRDefault="004F5313" w:rsidP="004F5313">
      <w:pPr>
        <w:pStyle w:val="VRQABullet1"/>
      </w:pPr>
      <w:r w:rsidRPr="004F5313">
        <w:t>There are no guidelines for the language in which they should be described</w:t>
      </w:r>
      <w:r w:rsidR="00603E1A">
        <w:t xml:space="preserve"> but </w:t>
      </w:r>
      <w:r w:rsidRPr="004F5313">
        <w:t xml:space="preserve">cutting and pasting from foundation skills facets </w:t>
      </w:r>
      <w:r w:rsidR="00603E1A">
        <w:t xml:space="preserve">is not recommended. </w:t>
      </w:r>
    </w:p>
    <w:p w14:paraId="4E3624A6" w14:textId="47DB6B87" w:rsidR="004F5313" w:rsidRPr="004F5313" w:rsidRDefault="004F5313" w:rsidP="004F5313">
      <w:pPr>
        <w:pStyle w:val="VRQABullet1"/>
      </w:pPr>
      <w:r w:rsidRPr="004F5313">
        <w:t>State accredited courses are generally targeted at quite specific groups – so examples might be valuable</w:t>
      </w:r>
      <w:r w:rsidR="00603E1A">
        <w:t xml:space="preserve"> but should not </w:t>
      </w:r>
      <w:r w:rsidRPr="004F5313">
        <w:t>limit the transferability of the skills.</w:t>
      </w:r>
    </w:p>
    <w:p w14:paraId="6764D7A4" w14:textId="77777777" w:rsidR="00603E1A" w:rsidRDefault="00603E1A" w:rsidP="004F5313">
      <w:pPr>
        <w:pStyle w:val="VRQABullet1"/>
      </w:pPr>
      <w:r>
        <w:t>T</w:t>
      </w:r>
      <w:r w:rsidR="004F5313" w:rsidRPr="004F5313">
        <w:t>hink of foundation skills as generic skills as they are not intended to apply only to entry level occupations.</w:t>
      </w:r>
    </w:p>
    <w:p w14:paraId="0E28CF92" w14:textId="53DE6A86" w:rsidR="004F5313" w:rsidRPr="004F5313" w:rsidRDefault="004F5313" w:rsidP="004F5313">
      <w:pPr>
        <w:pStyle w:val="VRQABullet1"/>
      </w:pPr>
      <w:r w:rsidRPr="004F5313">
        <w:t xml:space="preserve">Foundation skills summaries must be shown in all AQF qualifications. State accrediting bodies have agreed foundation skills summaries should be optional for </w:t>
      </w:r>
      <w:r w:rsidR="00256ABF">
        <w:t>‘</w:t>
      </w:r>
      <w:r w:rsidRPr="004F5313">
        <w:t>Courses in</w:t>
      </w:r>
      <w:r w:rsidR="00256ABF">
        <w:t>’</w:t>
      </w:r>
      <w:r w:rsidRPr="004F5313">
        <w:t xml:space="preserve">. </w:t>
      </w:r>
    </w:p>
    <w:p w14:paraId="4EAFD0A8" w14:textId="45937B2E" w:rsidR="004F5313" w:rsidRPr="004F5313" w:rsidRDefault="004F5313" w:rsidP="004F5313">
      <w:pPr>
        <w:pStyle w:val="VRQABullet1"/>
      </w:pPr>
      <w:r w:rsidRPr="004F5313">
        <w:t xml:space="preserve">The intent of foundation skills summaries is to enable employers to readily see what foundation skills have been included in the qualification (understanding that skills are assessed holistically as part of the unit). It is also recommended that individual students be encouraged to develop their own foundation skills portfolios. </w:t>
      </w:r>
    </w:p>
    <w:p w14:paraId="49E494D9" w14:textId="5887C18B" w:rsidR="004F5313" w:rsidRPr="004F5313" w:rsidRDefault="00603E1A" w:rsidP="004F5313">
      <w:pPr>
        <w:pStyle w:val="VRQABullet1"/>
      </w:pPr>
      <w:r>
        <w:t>F</w:t>
      </w:r>
      <w:r w:rsidR="004F5313" w:rsidRPr="004F5313">
        <w:t>oundation skills summaries might be used as a quality assurance tool by registered training organisations, course coordinators, auditors and others to review and validate assessment strategies for qualifications</w:t>
      </w:r>
      <w:r>
        <w:t>. This helps</w:t>
      </w:r>
      <w:r w:rsidR="004F5313" w:rsidRPr="004F5313">
        <w:t xml:space="preserve"> ensure that foundation skills are integrated, and the desired emphasis is achieved in the qualification overall.</w:t>
      </w:r>
    </w:p>
    <w:p w14:paraId="612F1E2C" w14:textId="77777777" w:rsidR="004F5313" w:rsidRDefault="004F5313" w:rsidP="004F5313">
      <w:pPr>
        <w:pStyle w:val="Dividerrow"/>
        <w:spacing w:before="120"/>
        <w:rPr>
          <w:rFonts w:ascii="Arial" w:hAnsi="Arial" w:cs="Arial"/>
          <w:color w:val="53565A"/>
          <w:sz w:val="20"/>
          <w:szCs w:val="20"/>
          <w:lang w:val="en-AU"/>
        </w:rPr>
      </w:pPr>
    </w:p>
    <w:p w14:paraId="67A579EA" w14:textId="77777777" w:rsidR="00E3120A" w:rsidRDefault="00E3120A" w:rsidP="00BB63BD">
      <w:pPr>
        <w:pStyle w:val="VRQABullet1"/>
        <w:numPr>
          <w:ilvl w:val="0"/>
          <w:numId w:val="0"/>
        </w:numPr>
        <w:ind w:left="340" w:hanging="340"/>
      </w:pPr>
    </w:p>
    <w:p w14:paraId="5242F07B" w14:textId="77777777" w:rsidR="00221233" w:rsidRPr="00221233" w:rsidRDefault="00221233" w:rsidP="00221233">
      <w:pPr>
        <w:rPr>
          <w:lang w:val="en-AU" w:eastAsia="x-none"/>
        </w:rPr>
      </w:pPr>
    </w:p>
    <w:p w14:paraId="6D107CCB" w14:textId="77777777" w:rsidR="00221233" w:rsidRPr="00221233" w:rsidRDefault="00221233" w:rsidP="00221233">
      <w:pPr>
        <w:rPr>
          <w:lang w:val="en-AU" w:eastAsia="x-none"/>
        </w:rPr>
      </w:pPr>
    </w:p>
    <w:p w14:paraId="2C9056FB" w14:textId="77777777" w:rsidR="00221233" w:rsidRPr="00221233" w:rsidRDefault="00221233" w:rsidP="00221233">
      <w:pPr>
        <w:rPr>
          <w:lang w:val="en-AU" w:eastAsia="x-none"/>
        </w:rPr>
      </w:pPr>
    </w:p>
    <w:p w14:paraId="3865AFEE" w14:textId="77777777" w:rsidR="00221233" w:rsidRPr="00221233" w:rsidRDefault="00221233" w:rsidP="00221233">
      <w:pPr>
        <w:rPr>
          <w:lang w:val="en-AU" w:eastAsia="x-none"/>
        </w:rPr>
      </w:pPr>
    </w:p>
    <w:p w14:paraId="301B01A6" w14:textId="77777777" w:rsidR="00221233" w:rsidRPr="00221233" w:rsidRDefault="00221233" w:rsidP="00221233">
      <w:pPr>
        <w:rPr>
          <w:lang w:val="en-AU" w:eastAsia="x-none"/>
        </w:rPr>
      </w:pPr>
    </w:p>
    <w:p w14:paraId="171AFC06" w14:textId="77777777" w:rsidR="00221233" w:rsidRPr="00221233" w:rsidRDefault="00221233" w:rsidP="00221233">
      <w:pPr>
        <w:rPr>
          <w:lang w:val="en-AU" w:eastAsia="x-none"/>
        </w:rPr>
      </w:pPr>
    </w:p>
    <w:p w14:paraId="014326EF" w14:textId="77777777" w:rsidR="00221233" w:rsidRPr="00221233" w:rsidRDefault="00221233" w:rsidP="00221233">
      <w:pPr>
        <w:rPr>
          <w:lang w:val="en-AU" w:eastAsia="x-none"/>
        </w:rPr>
      </w:pPr>
    </w:p>
    <w:p w14:paraId="08394D82" w14:textId="77777777" w:rsidR="00221233" w:rsidRPr="00221233" w:rsidRDefault="00221233" w:rsidP="00221233">
      <w:pPr>
        <w:rPr>
          <w:lang w:val="en-AU" w:eastAsia="x-none"/>
        </w:rPr>
      </w:pPr>
    </w:p>
    <w:p w14:paraId="195F2DED" w14:textId="77777777" w:rsidR="00221233" w:rsidRPr="00221233" w:rsidRDefault="00221233" w:rsidP="00221233">
      <w:pPr>
        <w:rPr>
          <w:lang w:val="en-AU" w:eastAsia="x-none"/>
        </w:rPr>
      </w:pPr>
    </w:p>
    <w:p w14:paraId="737196D4" w14:textId="77777777" w:rsidR="00221233" w:rsidRPr="00221233" w:rsidRDefault="00221233" w:rsidP="00221233">
      <w:pPr>
        <w:rPr>
          <w:lang w:val="en-AU" w:eastAsia="x-none"/>
        </w:rPr>
      </w:pPr>
    </w:p>
    <w:p w14:paraId="67B42E46" w14:textId="77777777" w:rsidR="00221233" w:rsidRPr="00221233" w:rsidRDefault="00221233" w:rsidP="00221233">
      <w:pPr>
        <w:rPr>
          <w:lang w:val="en-AU" w:eastAsia="x-none"/>
        </w:rPr>
      </w:pPr>
    </w:p>
    <w:p w14:paraId="06602134" w14:textId="77777777" w:rsidR="00221233" w:rsidRPr="00221233" w:rsidRDefault="00221233" w:rsidP="00221233">
      <w:pPr>
        <w:rPr>
          <w:lang w:val="en-AU" w:eastAsia="x-none"/>
        </w:rPr>
      </w:pPr>
    </w:p>
    <w:p w14:paraId="30E67F57" w14:textId="77777777" w:rsidR="00221233" w:rsidRPr="00221233" w:rsidRDefault="00221233" w:rsidP="00221233">
      <w:pPr>
        <w:rPr>
          <w:lang w:val="en-AU" w:eastAsia="x-none"/>
        </w:rPr>
      </w:pPr>
    </w:p>
    <w:sectPr w:rsidR="00221233" w:rsidRPr="00221233" w:rsidSect="008F6306">
      <w:headerReference w:type="default" r:id="rId11"/>
      <w:footerReference w:type="default" r:id="rId12"/>
      <w:headerReference w:type="first" r:id="rId13"/>
      <w:footerReference w:type="first" r:id="rId14"/>
      <w:pgSz w:w="11906" w:h="16838"/>
      <w:pgMar w:top="1985" w:right="851" w:bottom="851" w:left="85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4D638" w14:textId="77777777" w:rsidR="002572EC" w:rsidRDefault="002572EC" w:rsidP="001B2A4B">
      <w:pPr>
        <w:spacing w:after="0" w:line="240" w:lineRule="auto"/>
      </w:pPr>
      <w:r>
        <w:separator/>
      </w:r>
    </w:p>
  </w:endnote>
  <w:endnote w:type="continuationSeparator" w:id="0">
    <w:p w14:paraId="46BA0A8F" w14:textId="77777777" w:rsidR="002572EC" w:rsidRDefault="002572EC" w:rsidP="001B2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stGrotesk-Medium">
    <w:altName w:val="Times New Roman"/>
    <w:charset w:val="00"/>
    <w:family w:val="auto"/>
    <w:pitch w:val="variable"/>
    <w:sig w:usb0="A00000EF" w:usb1="5001607B" w:usb2="00000000" w:usb3="00000000" w:csb0="00000193" w:csb1="00000000"/>
  </w:font>
  <w:font w:name="Post Grotesk">
    <w:panose1 w:val="00000000000000000000"/>
    <w:charset w:val="00"/>
    <w:family w:val="modern"/>
    <w:notTrueType/>
    <w:pitch w:val="variable"/>
    <w:sig w:usb0="A00000EF" w:usb1="5001607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3368A" w14:textId="3576DF92" w:rsidR="004F5313" w:rsidRPr="00221233" w:rsidRDefault="004F5313" w:rsidP="00221233">
    <w:pPr>
      <w:pStyle w:val="VRQAFooterNoLogo"/>
      <w:tabs>
        <w:tab w:val="clear" w:pos="9026"/>
        <w:tab w:val="right" w:pos="9781"/>
      </w:tabs>
    </w:pPr>
    <w:r w:rsidRPr="00221233">
      <w:t xml:space="preserve">VRQA Foundation skills qualification summary – </w:t>
    </w:r>
    <w:r w:rsidR="007524EF">
      <w:t xml:space="preserve">November </w:t>
    </w:r>
    <w:r w:rsidRPr="00221233">
      <w:t>2024</w:t>
    </w:r>
    <w:r w:rsidRPr="00221233">
      <w:tab/>
    </w:r>
    <w:r w:rsidR="00221233">
      <w:tab/>
    </w:r>
    <w:r w:rsidRPr="00221233">
      <w:fldChar w:fldCharType="begin"/>
    </w:r>
    <w:r w:rsidRPr="00221233">
      <w:instrText xml:space="preserve"> PAGE   \* MERGEFORMAT </w:instrText>
    </w:r>
    <w:r w:rsidRPr="00221233">
      <w:fldChar w:fldCharType="separate"/>
    </w:r>
    <w:r w:rsidRPr="00221233">
      <w:t>1</w:t>
    </w:r>
    <w:r w:rsidRPr="00221233">
      <w:fldChar w:fldCharType="end"/>
    </w:r>
  </w:p>
  <w:p w14:paraId="2EB01590" w14:textId="77777777" w:rsidR="003656F9" w:rsidRPr="00C7383C" w:rsidRDefault="003656F9" w:rsidP="001F1BAE">
    <w:pPr>
      <w:pStyle w:val="VRQAFooterNoLogo"/>
      <w:tabs>
        <w:tab w:val="clear" w:pos="9026"/>
        <w:tab w:val="right" w:pos="992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2402D" w14:textId="6017D0D3" w:rsidR="003656F9" w:rsidRPr="001F1BAE" w:rsidRDefault="001F1BAE" w:rsidP="001F1BAE">
    <w:pPr>
      <w:pStyle w:val="VRQAFooterNoLogo"/>
      <w:tabs>
        <w:tab w:val="clear" w:pos="9026"/>
        <w:tab w:val="right" w:pos="9781"/>
      </w:tabs>
      <w:rPr>
        <w:lang w:val="en-US"/>
      </w:rPr>
    </w:pPr>
    <w:r>
      <w:rPr>
        <w:lang w:val="en-US"/>
      </w:rPr>
      <w:t>VRQ</w:t>
    </w:r>
    <w:r w:rsidR="004F5313">
      <w:rPr>
        <w:lang w:val="en-US"/>
      </w:rPr>
      <w:t xml:space="preserve">A Foundation skills qualification summary – </w:t>
    </w:r>
    <w:r w:rsidR="0079739C">
      <w:rPr>
        <w:lang w:val="en-US"/>
      </w:rPr>
      <w:t>November</w:t>
    </w:r>
    <w:r w:rsidR="004F5313">
      <w:rPr>
        <w:lang w:val="en-US"/>
      </w:rPr>
      <w:t xml:space="preserve"> 2024</w:t>
    </w:r>
    <w:r>
      <w:rPr>
        <w:lang w:val="en-US"/>
      </w:rPr>
      <w:tab/>
    </w:r>
    <w:r>
      <w:rPr>
        <w:lang w:val="en-US"/>
      </w:rPr>
      <w:tab/>
    </w:r>
    <w:r w:rsidRPr="001F1BAE">
      <w:rPr>
        <w:lang w:val="en-US"/>
      </w:rPr>
      <w:fldChar w:fldCharType="begin"/>
    </w:r>
    <w:r w:rsidRPr="001F1BAE">
      <w:rPr>
        <w:lang w:val="en-US"/>
      </w:rPr>
      <w:instrText xml:space="preserve"> PAGE   \* MERGEFORMAT </w:instrText>
    </w:r>
    <w:r w:rsidRPr="001F1BAE">
      <w:rPr>
        <w:lang w:val="en-US"/>
      </w:rPr>
      <w:fldChar w:fldCharType="separate"/>
    </w:r>
    <w:r w:rsidRPr="001F1BAE">
      <w:rPr>
        <w:noProof/>
        <w:lang w:val="en-US"/>
      </w:rPr>
      <w:t>1</w:t>
    </w:r>
    <w:r w:rsidRPr="001F1BAE">
      <w:rPr>
        <w:noProof/>
        <w:lang w:val="en-US"/>
      </w:rPr>
      <w:fldChar w:fldCharType="end"/>
    </w: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7217B" w14:textId="77777777" w:rsidR="002572EC" w:rsidRDefault="002572EC" w:rsidP="001B2A4B">
      <w:pPr>
        <w:spacing w:after="0" w:line="240" w:lineRule="auto"/>
      </w:pPr>
      <w:r>
        <w:separator/>
      </w:r>
    </w:p>
  </w:footnote>
  <w:footnote w:type="continuationSeparator" w:id="0">
    <w:p w14:paraId="38F5BF42" w14:textId="77777777" w:rsidR="002572EC" w:rsidRDefault="002572EC" w:rsidP="001B2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78BCB" w14:textId="77777777" w:rsidR="003656F9" w:rsidRDefault="003656F9" w:rsidP="001F1BAE">
    <w:r w:rsidRPr="00856727">
      <w:rPr>
        <w:noProof/>
      </w:rPr>
      <w:drawing>
        <wp:anchor distT="0" distB="0" distL="114300" distR="114300" simplePos="0" relativeHeight="251659264" behindDoc="1" locked="0" layoutInCell="1" allowOverlap="1" wp14:anchorId="34A44FFC" wp14:editId="1E9D5782">
          <wp:simplePos x="0" y="0"/>
          <wp:positionH relativeFrom="column">
            <wp:posOffset>-146685</wp:posOffset>
          </wp:positionH>
          <wp:positionV relativeFrom="page">
            <wp:posOffset>228600</wp:posOffset>
          </wp:positionV>
          <wp:extent cx="6731000" cy="932180"/>
          <wp:effectExtent l="0" t="0" r="0" b="1270"/>
          <wp:wrapNone/>
          <wp:docPr id="12" name="Picture 12"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59C52" w14:textId="77777777" w:rsidR="003656F9" w:rsidRDefault="00A52618">
    <w:r w:rsidRPr="00117EDD">
      <w:rPr>
        <w:noProof/>
        <w:sz w:val="20"/>
        <w:szCs w:val="20"/>
        <w:lang w:val="en-AU" w:eastAsia="en-AU"/>
      </w:rPr>
      <w:drawing>
        <wp:anchor distT="0" distB="0" distL="114300" distR="114300" simplePos="0" relativeHeight="251662336" behindDoc="0" locked="0" layoutInCell="1" allowOverlap="1" wp14:anchorId="1532CB5B" wp14:editId="58B00D37">
          <wp:simplePos x="0" y="0"/>
          <wp:positionH relativeFrom="margin">
            <wp:posOffset>-635</wp:posOffset>
          </wp:positionH>
          <wp:positionV relativeFrom="paragraph">
            <wp:posOffset>-399415</wp:posOffset>
          </wp:positionV>
          <wp:extent cx="1644650" cy="107394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QA_Logo_PMS.eps"/>
                  <pic:cNvPicPr/>
                </pic:nvPicPr>
                <pic:blipFill rotWithShape="1">
                  <a:blip r:embed="rId1" cstate="print">
                    <a:extLst>
                      <a:ext uri="{28A0092B-C50C-407E-A947-70E740481C1C}">
                        <a14:useLocalDpi xmlns:a14="http://schemas.microsoft.com/office/drawing/2010/main" val="0"/>
                      </a:ext>
                    </a:extLst>
                  </a:blip>
                  <a:srcRect l="5898" t="-3550"/>
                  <a:stretch/>
                </pic:blipFill>
                <pic:spPr bwMode="auto">
                  <a:xfrm>
                    <a:off x="0" y="0"/>
                    <a:ext cx="1682319" cy="1098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56F9">
      <w:tab/>
    </w:r>
    <w:r w:rsidR="003656F9">
      <w:tab/>
    </w:r>
    <w:r w:rsidRPr="00117EDD">
      <w:rPr>
        <w:noProof/>
        <w:sz w:val="20"/>
        <w:szCs w:val="20"/>
        <w:lang w:val="en-AU" w:eastAsia="en-AU"/>
      </w:rPr>
      <w:drawing>
        <wp:anchor distT="0" distB="0" distL="114300" distR="114300" simplePos="0" relativeHeight="251663360" behindDoc="0" locked="1" layoutInCell="1" allowOverlap="1" wp14:anchorId="74F7E8CB" wp14:editId="65AAB093">
          <wp:simplePos x="0" y="0"/>
          <wp:positionH relativeFrom="column">
            <wp:posOffset>5123815</wp:posOffset>
          </wp:positionH>
          <wp:positionV relativeFrom="page">
            <wp:posOffset>279400</wp:posOffset>
          </wp:positionV>
          <wp:extent cx="1148080" cy="654685"/>
          <wp:effectExtent l="0" t="0" r="0" b="0"/>
          <wp:wrapSquare wrapText="bothSides"/>
          <wp:docPr id="14" name="Picture 14" descr="../../Media/Vic%20Gov%20logo/Victoria_State_Gov_logo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Vic%20Gov%20logo/Victoria_State_Gov_logo_black_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8080" cy="654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8852E9"/>
    <w:multiLevelType w:val="hybridMultilevel"/>
    <w:tmpl w:val="0114D8CE"/>
    <w:lvl w:ilvl="0" w:tplc="122A3A76">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 w15:restartNumberingAfterBreak="0">
    <w:nsid w:val="0B35104D"/>
    <w:multiLevelType w:val="hybridMultilevel"/>
    <w:tmpl w:val="01B00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A525F1"/>
    <w:multiLevelType w:val="hybridMultilevel"/>
    <w:tmpl w:val="0F7A1EC6"/>
    <w:lvl w:ilvl="0" w:tplc="FFFFFFFF">
      <w:numFmt w:val="none"/>
      <w:pStyle w:val="i"/>
      <w:lvlText w:val="•"/>
      <w:lvlJc w:val="left"/>
      <w:pPr>
        <w:tabs>
          <w:tab w:val="num" w:pos="-31680"/>
        </w:tabs>
        <w:ind w:left="340" w:hanging="340"/>
      </w:pPr>
      <w:rPr>
        <w:rFonts w:ascii="Times New Roman" w:hAnsi="Times New Roman" w:cs="Times New Roman" w:hint="default"/>
        <w:sz w:val="18"/>
      </w:rPr>
    </w:lvl>
    <w:lvl w:ilvl="1" w:tplc="FFFFFFFF">
      <w:start w:val="1"/>
      <w:numFmt w:val="bullet"/>
      <w:lvlText w:val=""/>
      <w:lvlJc w:val="left"/>
      <w:pPr>
        <w:tabs>
          <w:tab w:val="num" w:pos="1440"/>
        </w:tabs>
        <w:ind w:left="1440" w:hanging="360"/>
      </w:pPr>
      <w:rPr>
        <w:rFonts w:ascii="Book Antiqua" w:hAnsi="Book Antiqua" w:hint="default"/>
      </w:rPr>
    </w:lvl>
    <w:lvl w:ilvl="2" w:tplc="FFFFFFFF">
      <w:start w:val="1"/>
      <w:numFmt w:val="bullet"/>
      <w:lvlText w:val="۰"/>
      <w:lvlJc w:val="left"/>
      <w:pPr>
        <w:tabs>
          <w:tab w:val="num" w:pos="2340"/>
        </w:tabs>
        <w:ind w:left="2340" w:hanging="360"/>
      </w:pPr>
      <w:rPr>
        <w:rFonts w:ascii="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55CB"/>
    <w:multiLevelType w:val="hybridMultilevel"/>
    <w:tmpl w:val="18480B86"/>
    <w:lvl w:ilvl="0" w:tplc="7E82B24A">
      <w:start w:val="1"/>
      <w:numFmt w:val="bullet"/>
      <w:pStyle w:val="VRQATableBullet2"/>
      <w:lvlText w:val="o"/>
      <w:lvlJc w:val="left"/>
      <w:pPr>
        <w:ind w:left="1230" w:hanging="360"/>
      </w:pPr>
      <w:rPr>
        <w:rFonts w:ascii="Courier New" w:hAnsi="Courier New" w:cs="Courier New"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6" w15:restartNumberingAfterBreak="0">
    <w:nsid w:val="55056D6C"/>
    <w:multiLevelType w:val="hybridMultilevel"/>
    <w:tmpl w:val="4C607330"/>
    <w:lvl w:ilvl="0" w:tplc="FFFFFFFF">
      <w:numFmt w:val="none"/>
      <w:pStyle w:val="iAlastlistitem"/>
      <w:lvlText w:val="•"/>
      <w:lvlJc w:val="left"/>
      <w:pPr>
        <w:tabs>
          <w:tab w:val="num" w:pos="-31680"/>
        </w:tabs>
        <w:ind w:left="340" w:hanging="340"/>
      </w:pPr>
      <w:rPr>
        <w:rFonts w:ascii="Times New Roman" w:hAnsi="Times New Roman" w:cs="Times New Roman" w:hint="default"/>
        <w:b w:val="0"/>
        <w:i w:val="0"/>
        <w:sz w:val="18"/>
      </w:rPr>
    </w:lvl>
    <w:lvl w:ilvl="1" w:tplc="FFFFFFFF">
      <w:start w:val="1"/>
      <w:numFmt w:val="decimal"/>
      <w:lvlText w:val="%2."/>
      <w:lvlJc w:val="left"/>
      <w:pPr>
        <w:tabs>
          <w:tab w:val="num" w:pos="1440"/>
        </w:tabs>
        <w:ind w:left="1440" w:hanging="360"/>
      </w:pPr>
      <w:rPr>
        <w:rFonts w:hint="default"/>
        <w:b w:val="0"/>
        <w:i w:val="0"/>
        <w:sz w:val="1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8" w15:restartNumberingAfterBreak="0">
    <w:nsid w:val="5BE51F04"/>
    <w:multiLevelType w:val="hybridMultilevel"/>
    <w:tmpl w:val="54049AF2"/>
    <w:lvl w:ilvl="0" w:tplc="AAA29030">
      <w:start w:val="1"/>
      <w:numFmt w:val="bullet"/>
      <w:pStyle w:val="VRQA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B02C1A"/>
    <w:multiLevelType w:val="hybridMultilevel"/>
    <w:tmpl w:val="CC2EB3F2"/>
    <w:lvl w:ilvl="0" w:tplc="CD64356C">
      <w:start w:val="1"/>
      <w:numFmt w:val="bullet"/>
      <w:pStyle w:val="VRQAHyperlink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6632030">
    <w:abstractNumId w:val="0"/>
  </w:num>
  <w:num w:numId="2" w16cid:durableId="338041958">
    <w:abstractNumId w:val="4"/>
  </w:num>
  <w:num w:numId="3" w16cid:durableId="1193766361">
    <w:abstractNumId w:val="7"/>
  </w:num>
  <w:num w:numId="4" w16cid:durableId="1230073022">
    <w:abstractNumId w:val="9"/>
  </w:num>
  <w:num w:numId="5" w16cid:durableId="422998603">
    <w:abstractNumId w:val="8"/>
  </w:num>
  <w:num w:numId="6" w16cid:durableId="1101880123">
    <w:abstractNumId w:val="4"/>
  </w:num>
  <w:num w:numId="7" w16cid:durableId="1577475076">
    <w:abstractNumId w:val="5"/>
  </w:num>
  <w:num w:numId="8" w16cid:durableId="739523232">
    <w:abstractNumId w:val="1"/>
  </w:num>
  <w:num w:numId="9" w16cid:durableId="1340155166">
    <w:abstractNumId w:val="4"/>
  </w:num>
  <w:num w:numId="10" w16cid:durableId="1885214599">
    <w:abstractNumId w:val="0"/>
  </w:num>
  <w:num w:numId="11" w16cid:durableId="1534146257">
    <w:abstractNumId w:val="1"/>
  </w:num>
  <w:num w:numId="12" w16cid:durableId="1890799345">
    <w:abstractNumId w:val="7"/>
  </w:num>
  <w:num w:numId="13" w16cid:durableId="401490709">
    <w:abstractNumId w:val="8"/>
  </w:num>
  <w:num w:numId="14" w16cid:durableId="1053121206">
    <w:abstractNumId w:val="8"/>
  </w:num>
  <w:num w:numId="15" w16cid:durableId="286472522">
    <w:abstractNumId w:val="5"/>
  </w:num>
  <w:num w:numId="16" w16cid:durableId="1361586709">
    <w:abstractNumId w:val="5"/>
  </w:num>
  <w:num w:numId="17" w16cid:durableId="1494179479">
    <w:abstractNumId w:val="9"/>
  </w:num>
  <w:num w:numId="18" w16cid:durableId="204804386">
    <w:abstractNumId w:val="3"/>
  </w:num>
  <w:num w:numId="19" w16cid:durableId="1704212071">
    <w:abstractNumId w:val="6"/>
  </w:num>
  <w:num w:numId="20" w16cid:durableId="135649469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0MjE2Mre0sDAwtDRQ0lEKTi0uzszPAykwqQUAKEtz1SwAAAA="/>
  </w:docVars>
  <w:rsids>
    <w:rsidRoot w:val="00603E1A"/>
    <w:rsid w:val="00013511"/>
    <w:rsid w:val="00025595"/>
    <w:rsid w:val="00031839"/>
    <w:rsid w:val="0003769E"/>
    <w:rsid w:val="000378F8"/>
    <w:rsid w:val="000411B5"/>
    <w:rsid w:val="000454A1"/>
    <w:rsid w:val="00045956"/>
    <w:rsid w:val="000468BC"/>
    <w:rsid w:val="00047EB3"/>
    <w:rsid w:val="00052884"/>
    <w:rsid w:val="00054858"/>
    <w:rsid w:val="000606C3"/>
    <w:rsid w:val="000632B8"/>
    <w:rsid w:val="00063EC9"/>
    <w:rsid w:val="00064018"/>
    <w:rsid w:val="00066702"/>
    <w:rsid w:val="00067C78"/>
    <w:rsid w:val="00073B9A"/>
    <w:rsid w:val="00073BA4"/>
    <w:rsid w:val="00085147"/>
    <w:rsid w:val="00087ADB"/>
    <w:rsid w:val="00093A70"/>
    <w:rsid w:val="000956C1"/>
    <w:rsid w:val="000A10A3"/>
    <w:rsid w:val="000A6E28"/>
    <w:rsid w:val="000A6F36"/>
    <w:rsid w:val="000B1493"/>
    <w:rsid w:val="000B24BF"/>
    <w:rsid w:val="000B324C"/>
    <w:rsid w:val="000B791A"/>
    <w:rsid w:val="000B7E98"/>
    <w:rsid w:val="000C4E3B"/>
    <w:rsid w:val="000C50C4"/>
    <w:rsid w:val="000C61C7"/>
    <w:rsid w:val="000C74FB"/>
    <w:rsid w:val="000D1316"/>
    <w:rsid w:val="000D2283"/>
    <w:rsid w:val="000D2860"/>
    <w:rsid w:val="000D4C82"/>
    <w:rsid w:val="000E2446"/>
    <w:rsid w:val="000E2514"/>
    <w:rsid w:val="000E25EA"/>
    <w:rsid w:val="000E2A71"/>
    <w:rsid w:val="000F6AFD"/>
    <w:rsid w:val="000F6FCC"/>
    <w:rsid w:val="00100D7F"/>
    <w:rsid w:val="00100DFF"/>
    <w:rsid w:val="0010373E"/>
    <w:rsid w:val="00105ACB"/>
    <w:rsid w:val="0011215C"/>
    <w:rsid w:val="00114283"/>
    <w:rsid w:val="00117EDD"/>
    <w:rsid w:val="00130FCF"/>
    <w:rsid w:val="00136951"/>
    <w:rsid w:val="0014020C"/>
    <w:rsid w:val="001428DB"/>
    <w:rsid w:val="001456A9"/>
    <w:rsid w:val="00145DEA"/>
    <w:rsid w:val="001525AC"/>
    <w:rsid w:val="00160850"/>
    <w:rsid w:val="0016649B"/>
    <w:rsid w:val="00166D3D"/>
    <w:rsid w:val="001703C0"/>
    <w:rsid w:val="001708BB"/>
    <w:rsid w:val="00173DB3"/>
    <w:rsid w:val="00173E5A"/>
    <w:rsid w:val="00174794"/>
    <w:rsid w:val="00185343"/>
    <w:rsid w:val="0018626C"/>
    <w:rsid w:val="00190D8B"/>
    <w:rsid w:val="001967E1"/>
    <w:rsid w:val="001A456B"/>
    <w:rsid w:val="001B051A"/>
    <w:rsid w:val="001B2A4B"/>
    <w:rsid w:val="001B3C05"/>
    <w:rsid w:val="001B6789"/>
    <w:rsid w:val="001C35D6"/>
    <w:rsid w:val="001C42E5"/>
    <w:rsid w:val="001D4D0A"/>
    <w:rsid w:val="001E0057"/>
    <w:rsid w:val="001E2795"/>
    <w:rsid w:val="001E2B27"/>
    <w:rsid w:val="001E4759"/>
    <w:rsid w:val="001E52A6"/>
    <w:rsid w:val="001E7E0C"/>
    <w:rsid w:val="001F14B4"/>
    <w:rsid w:val="001F1BAE"/>
    <w:rsid w:val="001F3A1B"/>
    <w:rsid w:val="001F7CF5"/>
    <w:rsid w:val="00200DE9"/>
    <w:rsid w:val="00203951"/>
    <w:rsid w:val="00210035"/>
    <w:rsid w:val="002131B5"/>
    <w:rsid w:val="00214254"/>
    <w:rsid w:val="0021681B"/>
    <w:rsid w:val="00221233"/>
    <w:rsid w:val="0022442C"/>
    <w:rsid w:val="0022575B"/>
    <w:rsid w:val="0022618A"/>
    <w:rsid w:val="00234A85"/>
    <w:rsid w:val="00236922"/>
    <w:rsid w:val="00237146"/>
    <w:rsid w:val="002371E1"/>
    <w:rsid w:val="0024532D"/>
    <w:rsid w:val="00246429"/>
    <w:rsid w:val="00250614"/>
    <w:rsid w:val="0025176D"/>
    <w:rsid w:val="0025522A"/>
    <w:rsid w:val="00256ABF"/>
    <w:rsid w:val="002572EC"/>
    <w:rsid w:val="002628BB"/>
    <w:rsid w:val="00263BD8"/>
    <w:rsid w:val="002651C1"/>
    <w:rsid w:val="00266A09"/>
    <w:rsid w:val="00270D0B"/>
    <w:rsid w:val="00271C49"/>
    <w:rsid w:val="002744EF"/>
    <w:rsid w:val="00274F69"/>
    <w:rsid w:val="00280ADC"/>
    <w:rsid w:val="00283001"/>
    <w:rsid w:val="00292F34"/>
    <w:rsid w:val="00294235"/>
    <w:rsid w:val="00294475"/>
    <w:rsid w:val="0029795C"/>
    <w:rsid w:val="002A0EE2"/>
    <w:rsid w:val="002A5F2C"/>
    <w:rsid w:val="002B067B"/>
    <w:rsid w:val="002B1D1F"/>
    <w:rsid w:val="002B3778"/>
    <w:rsid w:val="002B48E2"/>
    <w:rsid w:val="002C4A78"/>
    <w:rsid w:val="002C6434"/>
    <w:rsid w:val="002D5CB6"/>
    <w:rsid w:val="002E529B"/>
    <w:rsid w:val="002F22F0"/>
    <w:rsid w:val="002F31F6"/>
    <w:rsid w:val="00303875"/>
    <w:rsid w:val="0030446E"/>
    <w:rsid w:val="0030653A"/>
    <w:rsid w:val="00307218"/>
    <w:rsid w:val="003224AB"/>
    <w:rsid w:val="00325EB5"/>
    <w:rsid w:val="003261CB"/>
    <w:rsid w:val="003272F1"/>
    <w:rsid w:val="00327BAE"/>
    <w:rsid w:val="00331707"/>
    <w:rsid w:val="00333DB9"/>
    <w:rsid w:val="003370BD"/>
    <w:rsid w:val="00340820"/>
    <w:rsid w:val="00340BD9"/>
    <w:rsid w:val="00343B51"/>
    <w:rsid w:val="00343C93"/>
    <w:rsid w:val="00350865"/>
    <w:rsid w:val="00351312"/>
    <w:rsid w:val="003515B4"/>
    <w:rsid w:val="003522E2"/>
    <w:rsid w:val="00353B01"/>
    <w:rsid w:val="003560F5"/>
    <w:rsid w:val="00356113"/>
    <w:rsid w:val="00361C4D"/>
    <w:rsid w:val="00364EA5"/>
    <w:rsid w:val="00365495"/>
    <w:rsid w:val="003656F9"/>
    <w:rsid w:val="0036789B"/>
    <w:rsid w:val="003748D0"/>
    <w:rsid w:val="00376446"/>
    <w:rsid w:val="003921EB"/>
    <w:rsid w:val="0039387B"/>
    <w:rsid w:val="003A4990"/>
    <w:rsid w:val="003A5FCD"/>
    <w:rsid w:val="003A7498"/>
    <w:rsid w:val="003B2162"/>
    <w:rsid w:val="003C0CDA"/>
    <w:rsid w:val="003D1707"/>
    <w:rsid w:val="003D5EA0"/>
    <w:rsid w:val="003E1E02"/>
    <w:rsid w:val="003E25CA"/>
    <w:rsid w:val="003E4214"/>
    <w:rsid w:val="003E7515"/>
    <w:rsid w:val="003F4649"/>
    <w:rsid w:val="003F5D12"/>
    <w:rsid w:val="003F7250"/>
    <w:rsid w:val="003F7B56"/>
    <w:rsid w:val="00401E62"/>
    <w:rsid w:val="0041067F"/>
    <w:rsid w:val="004109FF"/>
    <w:rsid w:val="004113DD"/>
    <w:rsid w:val="004116CA"/>
    <w:rsid w:val="004206F5"/>
    <w:rsid w:val="00422A9B"/>
    <w:rsid w:val="0042334A"/>
    <w:rsid w:val="00426C3C"/>
    <w:rsid w:val="00434B14"/>
    <w:rsid w:val="004376D8"/>
    <w:rsid w:val="0044098C"/>
    <w:rsid w:val="00440FC2"/>
    <w:rsid w:val="0044458B"/>
    <w:rsid w:val="00445C89"/>
    <w:rsid w:val="0045006C"/>
    <w:rsid w:val="0045588C"/>
    <w:rsid w:val="00455F70"/>
    <w:rsid w:val="00471303"/>
    <w:rsid w:val="00485057"/>
    <w:rsid w:val="0049099D"/>
    <w:rsid w:val="0049123D"/>
    <w:rsid w:val="004917AD"/>
    <w:rsid w:val="0049388D"/>
    <w:rsid w:val="00495184"/>
    <w:rsid w:val="00497A68"/>
    <w:rsid w:val="00497B61"/>
    <w:rsid w:val="004A3A1B"/>
    <w:rsid w:val="004A63AB"/>
    <w:rsid w:val="004A786A"/>
    <w:rsid w:val="004B5BFD"/>
    <w:rsid w:val="004B62CC"/>
    <w:rsid w:val="004C187E"/>
    <w:rsid w:val="004C6A99"/>
    <w:rsid w:val="004D03B4"/>
    <w:rsid w:val="004D3954"/>
    <w:rsid w:val="004D41CD"/>
    <w:rsid w:val="004D625B"/>
    <w:rsid w:val="004E0043"/>
    <w:rsid w:val="004E0C66"/>
    <w:rsid w:val="004E3043"/>
    <w:rsid w:val="004E36D7"/>
    <w:rsid w:val="004E43E7"/>
    <w:rsid w:val="004E4CF8"/>
    <w:rsid w:val="004F5313"/>
    <w:rsid w:val="00500200"/>
    <w:rsid w:val="00510D9D"/>
    <w:rsid w:val="00512E7F"/>
    <w:rsid w:val="00520101"/>
    <w:rsid w:val="00521713"/>
    <w:rsid w:val="00524DF5"/>
    <w:rsid w:val="00531F1E"/>
    <w:rsid w:val="00533280"/>
    <w:rsid w:val="00533757"/>
    <w:rsid w:val="00533CE0"/>
    <w:rsid w:val="00535C62"/>
    <w:rsid w:val="0055469A"/>
    <w:rsid w:val="005572DD"/>
    <w:rsid w:val="00561590"/>
    <w:rsid w:val="00561689"/>
    <w:rsid w:val="00565A3D"/>
    <w:rsid w:val="00565BD8"/>
    <w:rsid w:val="005670F8"/>
    <w:rsid w:val="00576A35"/>
    <w:rsid w:val="005846C0"/>
    <w:rsid w:val="00586D18"/>
    <w:rsid w:val="00590BFC"/>
    <w:rsid w:val="00591DFA"/>
    <w:rsid w:val="00593EC8"/>
    <w:rsid w:val="00594354"/>
    <w:rsid w:val="00595B4A"/>
    <w:rsid w:val="005969D1"/>
    <w:rsid w:val="00596F86"/>
    <w:rsid w:val="005A008A"/>
    <w:rsid w:val="005A0F9C"/>
    <w:rsid w:val="005A2927"/>
    <w:rsid w:val="005A4092"/>
    <w:rsid w:val="005A4625"/>
    <w:rsid w:val="005B30D1"/>
    <w:rsid w:val="005B6462"/>
    <w:rsid w:val="005C095B"/>
    <w:rsid w:val="005C0B91"/>
    <w:rsid w:val="005C1972"/>
    <w:rsid w:val="005C6D7E"/>
    <w:rsid w:val="005C7657"/>
    <w:rsid w:val="005C7F82"/>
    <w:rsid w:val="005D2579"/>
    <w:rsid w:val="005D5C66"/>
    <w:rsid w:val="005E2A73"/>
    <w:rsid w:val="005E4FDA"/>
    <w:rsid w:val="005E60F9"/>
    <w:rsid w:val="005F3FC6"/>
    <w:rsid w:val="005F4DED"/>
    <w:rsid w:val="005F5578"/>
    <w:rsid w:val="00603E1A"/>
    <w:rsid w:val="0061022F"/>
    <w:rsid w:val="00613A0F"/>
    <w:rsid w:val="0061409A"/>
    <w:rsid w:val="0061444D"/>
    <w:rsid w:val="0061488A"/>
    <w:rsid w:val="006149EE"/>
    <w:rsid w:val="00614CD2"/>
    <w:rsid w:val="006152F5"/>
    <w:rsid w:val="00617B63"/>
    <w:rsid w:val="006246B8"/>
    <w:rsid w:val="00624F6E"/>
    <w:rsid w:val="0062546A"/>
    <w:rsid w:val="00626AA7"/>
    <w:rsid w:val="00627EE4"/>
    <w:rsid w:val="0063111D"/>
    <w:rsid w:val="00634EBE"/>
    <w:rsid w:val="00636558"/>
    <w:rsid w:val="006403FC"/>
    <w:rsid w:val="00641118"/>
    <w:rsid w:val="0065199B"/>
    <w:rsid w:val="00654A62"/>
    <w:rsid w:val="00655453"/>
    <w:rsid w:val="00662099"/>
    <w:rsid w:val="00667FED"/>
    <w:rsid w:val="00675C0B"/>
    <w:rsid w:val="0068211E"/>
    <w:rsid w:val="00690128"/>
    <w:rsid w:val="0069056D"/>
    <w:rsid w:val="006A2F16"/>
    <w:rsid w:val="006A54C2"/>
    <w:rsid w:val="006A644C"/>
    <w:rsid w:val="006B0812"/>
    <w:rsid w:val="006B2AAF"/>
    <w:rsid w:val="006B2DF3"/>
    <w:rsid w:val="006B7F16"/>
    <w:rsid w:val="006C3553"/>
    <w:rsid w:val="006D1C7E"/>
    <w:rsid w:val="006D3F65"/>
    <w:rsid w:val="006D4BF5"/>
    <w:rsid w:val="006D5322"/>
    <w:rsid w:val="006D795A"/>
    <w:rsid w:val="006E0991"/>
    <w:rsid w:val="006E3C79"/>
    <w:rsid w:val="006E530A"/>
    <w:rsid w:val="006F3CBB"/>
    <w:rsid w:val="006F5FCD"/>
    <w:rsid w:val="006F7709"/>
    <w:rsid w:val="0070306D"/>
    <w:rsid w:val="007109A5"/>
    <w:rsid w:val="0071579F"/>
    <w:rsid w:val="00715D54"/>
    <w:rsid w:val="00725C15"/>
    <w:rsid w:val="0073189D"/>
    <w:rsid w:val="007355AB"/>
    <w:rsid w:val="00737D4D"/>
    <w:rsid w:val="00745D42"/>
    <w:rsid w:val="007524EF"/>
    <w:rsid w:val="0076128D"/>
    <w:rsid w:val="00762DF2"/>
    <w:rsid w:val="007652A7"/>
    <w:rsid w:val="00765B19"/>
    <w:rsid w:val="00770CA8"/>
    <w:rsid w:val="007875A8"/>
    <w:rsid w:val="00790737"/>
    <w:rsid w:val="00796911"/>
    <w:rsid w:val="0079739C"/>
    <w:rsid w:val="007A1370"/>
    <w:rsid w:val="007A154F"/>
    <w:rsid w:val="007A3090"/>
    <w:rsid w:val="007A4A53"/>
    <w:rsid w:val="007A6C74"/>
    <w:rsid w:val="007B0430"/>
    <w:rsid w:val="007B043B"/>
    <w:rsid w:val="007B32D0"/>
    <w:rsid w:val="007B3ED7"/>
    <w:rsid w:val="007B493B"/>
    <w:rsid w:val="007B6EE2"/>
    <w:rsid w:val="007B7876"/>
    <w:rsid w:val="007C4121"/>
    <w:rsid w:val="007C77B6"/>
    <w:rsid w:val="007D09D1"/>
    <w:rsid w:val="007D0A5E"/>
    <w:rsid w:val="007D217F"/>
    <w:rsid w:val="007D494B"/>
    <w:rsid w:val="007D7BDB"/>
    <w:rsid w:val="007E4B05"/>
    <w:rsid w:val="007F0715"/>
    <w:rsid w:val="007F11DC"/>
    <w:rsid w:val="007F1B1F"/>
    <w:rsid w:val="00801ED4"/>
    <w:rsid w:val="008101BF"/>
    <w:rsid w:val="008275D5"/>
    <w:rsid w:val="00830241"/>
    <w:rsid w:val="008333CA"/>
    <w:rsid w:val="008353B6"/>
    <w:rsid w:val="008456F8"/>
    <w:rsid w:val="00851E3C"/>
    <w:rsid w:val="008579E7"/>
    <w:rsid w:val="00860038"/>
    <w:rsid w:val="00872BD0"/>
    <w:rsid w:val="00874BA3"/>
    <w:rsid w:val="008754AF"/>
    <w:rsid w:val="008774D7"/>
    <w:rsid w:val="00877908"/>
    <w:rsid w:val="00877D9E"/>
    <w:rsid w:val="00886489"/>
    <w:rsid w:val="008908FC"/>
    <w:rsid w:val="008909DF"/>
    <w:rsid w:val="00896BC6"/>
    <w:rsid w:val="00897B51"/>
    <w:rsid w:val="008A0A15"/>
    <w:rsid w:val="008A1D6B"/>
    <w:rsid w:val="008A5C60"/>
    <w:rsid w:val="008B31A4"/>
    <w:rsid w:val="008B6803"/>
    <w:rsid w:val="008C0047"/>
    <w:rsid w:val="008C41A6"/>
    <w:rsid w:val="008C4355"/>
    <w:rsid w:val="008C59B3"/>
    <w:rsid w:val="008C6003"/>
    <w:rsid w:val="008D175A"/>
    <w:rsid w:val="008D2A6E"/>
    <w:rsid w:val="008D42DE"/>
    <w:rsid w:val="008D5A05"/>
    <w:rsid w:val="008E0708"/>
    <w:rsid w:val="008E3FEC"/>
    <w:rsid w:val="008E49DC"/>
    <w:rsid w:val="008E7852"/>
    <w:rsid w:val="008E7896"/>
    <w:rsid w:val="008F6306"/>
    <w:rsid w:val="0090169D"/>
    <w:rsid w:val="00904105"/>
    <w:rsid w:val="00906054"/>
    <w:rsid w:val="0091562F"/>
    <w:rsid w:val="0091642C"/>
    <w:rsid w:val="00917401"/>
    <w:rsid w:val="00917F89"/>
    <w:rsid w:val="00920C52"/>
    <w:rsid w:val="00924D99"/>
    <w:rsid w:val="00925CF0"/>
    <w:rsid w:val="00935533"/>
    <w:rsid w:val="0093580F"/>
    <w:rsid w:val="00935EFB"/>
    <w:rsid w:val="00940388"/>
    <w:rsid w:val="00942F93"/>
    <w:rsid w:val="00947F93"/>
    <w:rsid w:val="00951721"/>
    <w:rsid w:val="0095414D"/>
    <w:rsid w:val="00957E59"/>
    <w:rsid w:val="00963EAE"/>
    <w:rsid w:val="0096424E"/>
    <w:rsid w:val="009643EE"/>
    <w:rsid w:val="00970331"/>
    <w:rsid w:val="00970D15"/>
    <w:rsid w:val="00973871"/>
    <w:rsid w:val="00977976"/>
    <w:rsid w:val="009816FD"/>
    <w:rsid w:val="00981C5D"/>
    <w:rsid w:val="00982EB8"/>
    <w:rsid w:val="00993822"/>
    <w:rsid w:val="00994DAF"/>
    <w:rsid w:val="00996B52"/>
    <w:rsid w:val="009A0718"/>
    <w:rsid w:val="009A4891"/>
    <w:rsid w:val="009B0357"/>
    <w:rsid w:val="009B287E"/>
    <w:rsid w:val="009B31B8"/>
    <w:rsid w:val="009B4691"/>
    <w:rsid w:val="009C4CCE"/>
    <w:rsid w:val="009C5A89"/>
    <w:rsid w:val="009C6ACE"/>
    <w:rsid w:val="009C7E9C"/>
    <w:rsid w:val="009D036F"/>
    <w:rsid w:val="009D3038"/>
    <w:rsid w:val="009D4075"/>
    <w:rsid w:val="009D620A"/>
    <w:rsid w:val="009E036E"/>
    <w:rsid w:val="009E063E"/>
    <w:rsid w:val="009E34D4"/>
    <w:rsid w:val="009E48BF"/>
    <w:rsid w:val="009E7CA5"/>
    <w:rsid w:val="009F1924"/>
    <w:rsid w:val="00A015C4"/>
    <w:rsid w:val="00A018E8"/>
    <w:rsid w:val="00A07680"/>
    <w:rsid w:val="00A10E6E"/>
    <w:rsid w:val="00A1554B"/>
    <w:rsid w:val="00A20CB9"/>
    <w:rsid w:val="00A248DE"/>
    <w:rsid w:val="00A257C0"/>
    <w:rsid w:val="00A27575"/>
    <w:rsid w:val="00A27CAB"/>
    <w:rsid w:val="00A32EBC"/>
    <w:rsid w:val="00A43B86"/>
    <w:rsid w:val="00A46756"/>
    <w:rsid w:val="00A47CAE"/>
    <w:rsid w:val="00A52218"/>
    <w:rsid w:val="00A52618"/>
    <w:rsid w:val="00A54180"/>
    <w:rsid w:val="00A561D5"/>
    <w:rsid w:val="00A6152A"/>
    <w:rsid w:val="00A618EC"/>
    <w:rsid w:val="00A62820"/>
    <w:rsid w:val="00A652F6"/>
    <w:rsid w:val="00A72B44"/>
    <w:rsid w:val="00A75FA4"/>
    <w:rsid w:val="00A778A8"/>
    <w:rsid w:val="00A8244B"/>
    <w:rsid w:val="00A84ED5"/>
    <w:rsid w:val="00A854D8"/>
    <w:rsid w:val="00A91E3B"/>
    <w:rsid w:val="00A926BB"/>
    <w:rsid w:val="00A94398"/>
    <w:rsid w:val="00A94925"/>
    <w:rsid w:val="00A97F7E"/>
    <w:rsid w:val="00AA31FD"/>
    <w:rsid w:val="00AA3EF2"/>
    <w:rsid w:val="00AA46E3"/>
    <w:rsid w:val="00AA48B1"/>
    <w:rsid w:val="00AA6416"/>
    <w:rsid w:val="00AA6531"/>
    <w:rsid w:val="00AB2E2E"/>
    <w:rsid w:val="00AB72D4"/>
    <w:rsid w:val="00AB764F"/>
    <w:rsid w:val="00AC2543"/>
    <w:rsid w:val="00AC281B"/>
    <w:rsid w:val="00AD2B4B"/>
    <w:rsid w:val="00AE34D3"/>
    <w:rsid w:val="00AE565A"/>
    <w:rsid w:val="00AE5F3E"/>
    <w:rsid w:val="00AE6942"/>
    <w:rsid w:val="00AE73A6"/>
    <w:rsid w:val="00AE7AB5"/>
    <w:rsid w:val="00AF2F85"/>
    <w:rsid w:val="00AF3296"/>
    <w:rsid w:val="00AF6726"/>
    <w:rsid w:val="00AF7568"/>
    <w:rsid w:val="00B00949"/>
    <w:rsid w:val="00B03901"/>
    <w:rsid w:val="00B25072"/>
    <w:rsid w:val="00B328D5"/>
    <w:rsid w:val="00B34481"/>
    <w:rsid w:val="00B373CD"/>
    <w:rsid w:val="00B41869"/>
    <w:rsid w:val="00B41A1C"/>
    <w:rsid w:val="00B52188"/>
    <w:rsid w:val="00B526A9"/>
    <w:rsid w:val="00B573BA"/>
    <w:rsid w:val="00B61A71"/>
    <w:rsid w:val="00B65243"/>
    <w:rsid w:val="00B71D27"/>
    <w:rsid w:val="00B80AD3"/>
    <w:rsid w:val="00B87A93"/>
    <w:rsid w:val="00B921E5"/>
    <w:rsid w:val="00B95DA6"/>
    <w:rsid w:val="00B9676E"/>
    <w:rsid w:val="00BA2683"/>
    <w:rsid w:val="00BA4E69"/>
    <w:rsid w:val="00BB3C20"/>
    <w:rsid w:val="00BB63BD"/>
    <w:rsid w:val="00BB6EAD"/>
    <w:rsid w:val="00BC1A06"/>
    <w:rsid w:val="00BD2211"/>
    <w:rsid w:val="00BD240C"/>
    <w:rsid w:val="00BD335A"/>
    <w:rsid w:val="00BD47DE"/>
    <w:rsid w:val="00BD6475"/>
    <w:rsid w:val="00BE2C4A"/>
    <w:rsid w:val="00BE440A"/>
    <w:rsid w:val="00BE6561"/>
    <w:rsid w:val="00BE6DC5"/>
    <w:rsid w:val="00BF3F7F"/>
    <w:rsid w:val="00BF53B7"/>
    <w:rsid w:val="00BF5CB0"/>
    <w:rsid w:val="00C074D3"/>
    <w:rsid w:val="00C11E5D"/>
    <w:rsid w:val="00C14216"/>
    <w:rsid w:val="00C166E7"/>
    <w:rsid w:val="00C22082"/>
    <w:rsid w:val="00C263DE"/>
    <w:rsid w:val="00C26BDB"/>
    <w:rsid w:val="00C27B18"/>
    <w:rsid w:val="00C3380F"/>
    <w:rsid w:val="00C44DE4"/>
    <w:rsid w:val="00C456F9"/>
    <w:rsid w:val="00C46A28"/>
    <w:rsid w:val="00C528BE"/>
    <w:rsid w:val="00C53220"/>
    <w:rsid w:val="00C566F3"/>
    <w:rsid w:val="00C63604"/>
    <w:rsid w:val="00C7383C"/>
    <w:rsid w:val="00C7733B"/>
    <w:rsid w:val="00C77F6F"/>
    <w:rsid w:val="00C82F20"/>
    <w:rsid w:val="00C925D0"/>
    <w:rsid w:val="00C976E7"/>
    <w:rsid w:val="00CA1767"/>
    <w:rsid w:val="00CA556C"/>
    <w:rsid w:val="00CA7A25"/>
    <w:rsid w:val="00CB3381"/>
    <w:rsid w:val="00CB4A5E"/>
    <w:rsid w:val="00CC5286"/>
    <w:rsid w:val="00CC644F"/>
    <w:rsid w:val="00CD3A51"/>
    <w:rsid w:val="00CD5BCF"/>
    <w:rsid w:val="00CE1623"/>
    <w:rsid w:val="00CE5302"/>
    <w:rsid w:val="00CE6F15"/>
    <w:rsid w:val="00D010E4"/>
    <w:rsid w:val="00D050FA"/>
    <w:rsid w:val="00D0531F"/>
    <w:rsid w:val="00D059E3"/>
    <w:rsid w:val="00D05D88"/>
    <w:rsid w:val="00D17B21"/>
    <w:rsid w:val="00D2028A"/>
    <w:rsid w:val="00D2221D"/>
    <w:rsid w:val="00D27A50"/>
    <w:rsid w:val="00D31710"/>
    <w:rsid w:val="00D35555"/>
    <w:rsid w:val="00D361DD"/>
    <w:rsid w:val="00D430DB"/>
    <w:rsid w:val="00D50E03"/>
    <w:rsid w:val="00D522E4"/>
    <w:rsid w:val="00D527F7"/>
    <w:rsid w:val="00D629F6"/>
    <w:rsid w:val="00D725D1"/>
    <w:rsid w:val="00D72DD2"/>
    <w:rsid w:val="00D76583"/>
    <w:rsid w:val="00D865F4"/>
    <w:rsid w:val="00D87AA7"/>
    <w:rsid w:val="00D91E3C"/>
    <w:rsid w:val="00D944C3"/>
    <w:rsid w:val="00D95838"/>
    <w:rsid w:val="00D976C3"/>
    <w:rsid w:val="00DA2EF1"/>
    <w:rsid w:val="00DA357B"/>
    <w:rsid w:val="00DA5046"/>
    <w:rsid w:val="00DB18C6"/>
    <w:rsid w:val="00DB2D18"/>
    <w:rsid w:val="00DB48F3"/>
    <w:rsid w:val="00DC3F3D"/>
    <w:rsid w:val="00DC7502"/>
    <w:rsid w:val="00DD50C3"/>
    <w:rsid w:val="00DE545F"/>
    <w:rsid w:val="00DE56D5"/>
    <w:rsid w:val="00DE6141"/>
    <w:rsid w:val="00DF0D85"/>
    <w:rsid w:val="00DF3562"/>
    <w:rsid w:val="00DF5FEC"/>
    <w:rsid w:val="00DF7D69"/>
    <w:rsid w:val="00E01414"/>
    <w:rsid w:val="00E014C7"/>
    <w:rsid w:val="00E023DC"/>
    <w:rsid w:val="00E04408"/>
    <w:rsid w:val="00E110A7"/>
    <w:rsid w:val="00E1214A"/>
    <w:rsid w:val="00E16A1B"/>
    <w:rsid w:val="00E22838"/>
    <w:rsid w:val="00E232AD"/>
    <w:rsid w:val="00E2551A"/>
    <w:rsid w:val="00E269D6"/>
    <w:rsid w:val="00E27013"/>
    <w:rsid w:val="00E301F9"/>
    <w:rsid w:val="00E31135"/>
    <w:rsid w:val="00E3120A"/>
    <w:rsid w:val="00E35A26"/>
    <w:rsid w:val="00E40B54"/>
    <w:rsid w:val="00E566D5"/>
    <w:rsid w:val="00E56BD4"/>
    <w:rsid w:val="00E56FC2"/>
    <w:rsid w:val="00E575D5"/>
    <w:rsid w:val="00E62A9D"/>
    <w:rsid w:val="00E65337"/>
    <w:rsid w:val="00E67B3F"/>
    <w:rsid w:val="00E73E62"/>
    <w:rsid w:val="00E75876"/>
    <w:rsid w:val="00E7748F"/>
    <w:rsid w:val="00E7767C"/>
    <w:rsid w:val="00E81093"/>
    <w:rsid w:val="00E81E82"/>
    <w:rsid w:val="00E840CA"/>
    <w:rsid w:val="00E9015C"/>
    <w:rsid w:val="00E91878"/>
    <w:rsid w:val="00E919F2"/>
    <w:rsid w:val="00EA0EB0"/>
    <w:rsid w:val="00EA3AA8"/>
    <w:rsid w:val="00EB41B9"/>
    <w:rsid w:val="00EB5655"/>
    <w:rsid w:val="00EB75B9"/>
    <w:rsid w:val="00EC08A7"/>
    <w:rsid w:val="00EC0F9E"/>
    <w:rsid w:val="00EC2173"/>
    <w:rsid w:val="00ED2983"/>
    <w:rsid w:val="00ED518E"/>
    <w:rsid w:val="00ED6300"/>
    <w:rsid w:val="00EE046D"/>
    <w:rsid w:val="00EE192C"/>
    <w:rsid w:val="00EF2737"/>
    <w:rsid w:val="00F03636"/>
    <w:rsid w:val="00F070C2"/>
    <w:rsid w:val="00F075D3"/>
    <w:rsid w:val="00F1473F"/>
    <w:rsid w:val="00F16F10"/>
    <w:rsid w:val="00F20DD9"/>
    <w:rsid w:val="00F21762"/>
    <w:rsid w:val="00F239B9"/>
    <w:rsid w:val="00F25049"/>
    <w:rsid w:val="00F25BEE"/>
    <w:rsid w:val="00F26A59"/>
    <w:rsid w:val="00F272F5"/>
    <w:rsid w:val="00F323D1"/>
    <w:rsid w:val="00F34AE5"/>
    <w:rsid w:val="00F42654"/>
    <w:rsid w:val="00F45599"/>
    <w:rsid w:val="00F466BE"/>
    <w:rsid w:val="00F46732"/>
    <w:rsid w:val="00F46F62"/>
    <w:rsid w:val="00F47624"/>
    <w:rsid w:val="00F504C6"/>
    <w:rsid w:val="00F5075D"/>
    <w:rsid w:val="00F52523"/>
    <w:rsid w:val="00F577CA"/>
    <w:rsid w:val="00F62008"/>
    <w:rsid w:val="00F62840"/>
    <w:rsid w:val="00F62D53"/>
    <w:rsid w:val="00F64106"/>
    <w:rsid w:val="00F6456C"/>
    <w:rsid w:val="00F64FF8"/>
    <w:rsid w:val="00F70B19"/>
    <w:rsid w:val="00F72478"/>
    <w:rsid w:val="00F744E4"/>
    <w:rsid w:val="00F74E4A"/>
    <w:rsid w:val="00F75DED"/>
    <w:rsid w:val="00F81513"/>
    <w:rsid w:val="00F8629E"/>
    <w:rsid w:val="00F8787E"/>
    <w:rsid w:val="00F9412B"/>
    <w:rsid w:val="00F96402"/>
    <w:rsid w:val="00F97122"/>
    <w:rsid w:val="00F97884"/>
    <w:rsid w:val="00FB0ACE"/>
    <w:rsid w:val="00FB46BF"/>
    <w:rsid w:val="00FB704D"/>
    <w:rsid w:val="00FC2372"/>
    <w:rsid w:val="00FC2B78"/>
    <w:rsid w:val="00FC2B9C"/>
    <w:rsid w:val="00FC2EF9"/>
    <w:rsid w:val="00FC3B72"/>
    <w:rsid w:val="00FC61A2"/>
    <w:rsid w:val="00FE510C"/>
    <w:rsid w:val="00FE79BE"/>
    <w:rsid w:val="00FF44D9"/>
    <w:rsid w:val="00FF4EFF"/>
    <w:rsid w:val="00FF6288"/>
    <w:rsid w:val="00FF6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86054"/>
  <w15:docId w15:val="{2F4CB013-39EC-43DF-BF6E-2DB41550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18E"/>
  </w:style>
  <w:style w:type="paragraph" w:styleId="Heading1">
    <w:name w:val="heading 1"/>
    <w:basedOn w:val="Normal"/>
    <w:next w:val="Normal"/>
    <w:link w:val="Heading1Char"/>
    <w:uiPriority w:val="9"/>
    <w:rsid w:val="001D4D0A"/>
    <w:pPr>
      <w:keepNext/>
      <w:keepLines/>
      <w:spacing w:before="240" w:after="0"/>
      <w:outlineLvl w:val="0"/>
    </w:pPr>
    <w:rPr>
      <w:rFonts w:asciiTheme="majorHAnsi" w:eastAsiaTheme="majorEastAsia" w:hAnsiTheme="majorHAnsi" w:cstheme="majorBidi"/>
      <w:color w:val="005E86" w:themeColor="accent1" w:themeShade="BF"/>
      <w:sz w:val="32"/>
      <w:szCs w:val="32"/>
    </w:rPr>
  </w:style>
  <w:style w:type="paragraph" w:styleId="Heading2">
    <w:name w:val="heading 2"/>
    <w:basedOn w:val="Normal"/>
    <w:next w:val="Normal"/>
    <w:link w:val="Heading2Char"/>
    <w:uiPriority w:val="9"/>
    <w:unhideWhenUsed/>
    <w:rsid w:val="002628BB"/>
    <w:pPr>
      <w:keepNext/>
      <w:keepLines/>
      <w:spacing w:after="160" w:line="240" w:lineRule="auto"/>
      <w:outlineLvl w:val="1"/>
    </w:pPr>
    <w:rPr>
      <w:rFonts w:ascii="Arial" w:eastAsiaTheme="majorEastAsia" w:hAnsi="Arial" w:cstheme="majorBidi"/>
      <w:b/>
      <w:color w:val="103D64"/>
      <w:sz w:val="20"/>
      <w:szCs w:val="26"/>
    </w:rPr>
  </w:style>
  <w:style w:type="paragraph" w:styleId="Heading3">
    <w:name w:val="heading 3"/>
    <w:basedOn w:val="Normal"/>
    <w:next w:val="Normal"/>
    <w:link w:val="Heading3Char"/>
    <w:uiPriority w:val="9"/>
    <w:unhideWhenUsed/>
    <w:rsid w:val="00A015C4"/>
    <w:pPr>
      <w:keepNext/>
      <w:keepLines/>
      <w:spacing w:before="40" w:after="0"/>
      <w:outlineLvl w:val="2"/>
    </w:pPr>
    <w:rPr>
      <w:rFonts w:asciiTheme="majorHAnsi" w:eastAsiaTheme="majorEastAsia" w:hAnsiTheme="majorHAnsi" w:cstheme="majorBidi"/>
      <w:color w:val="003E59" w:themeColor="accent1" w:themeShade="7F"/>
      <w:sz w:val="24"/>
      <w:szCs w:val="24"/>
    </w:rPr>
  </w:style>
  <w:style w:type="paragraph" w:styleId="Heading4">
    <w:name w:val="heading 4"/>
    <w:basedOn w:val="Normal"/>
    <w:next w:val="Normal"/>
    <w:link w:val="Heading4Char"/>
    <w:uiPriority w:val="9"/>
    <w:unhideWhenUsed/>
    <w:qFormat/>
    <w:rsid w:val="00A015C4"/>
    <w:pPr>
      <w:keepNext/>
      <w:keepLines/>
      <w:spacing w:before="40" w:after="0"/>
      <w:outlineLvl w:val="3"/>
    </w:pPr>
    <w:rPr>
      <w:rFonts w:asciiTheme="majorHAnsi" w:eastAsiaTheme="majorEastAsia" w:hAnsiTheme="majorHAnsi" w:cstheme="majorBidi"/>
      <w:i/>
      <w:iCs/>
      <w:color w:val="005E86" w:themeColor="accent1" w:themeShade="BF"/>
    </w:rPr>
  </w:style>
  <w:style w:type="paragraph" w:styleId="Heading5">
    <w:name w:val="heading 5"/>
    <w:basedOn w:val="Normal"/>
    <w:next w:val="Normal"/>
    <w:link w:val="Heading5Char"/>
    <w:uiPriority w:val="9"/>
    <w:unhideWhenUsed/>
    <w:rsid w:val="00DE56D5"/>
    <w:pPr>
      <w:keepNext/>
      <w:keepLines/>
      <w:spacing w:before="40" w:after="0"/>
      <w:outlineLvl w:val="4"/>
    </w:pPr>
    <w:rPr>
      <w:rFonts w:asciiTheme="majorHAnsi" w:eastAsiaTheme="majorEastAsia" w:hAnsiTheme="majorHAnsi" w:cstheme="majorBidi"/>
      <w:color w:val="005E8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E56D5"/>
    <w:rPr>
      <w:rFonts w:asciiTheme="majorHAnsi" w:eastAsiaTheme="majorEastAsia" w:hAnsiTheme="majorHAnsi" w:cstheme="majorBidi"/>
      <w:color w:val="005E86" w:themeColor="accent1" w:themeShade="BF"/>
    </w:rPr>
  </w:style>
  <w:style w:type="paragraph" w:customStyle="1" w:styleId="VRQAalpha-numericlist1">
    <w:name w:val="VRQA alpha-numeric list 1"/>
    <w:basedOn w:val="VRQABullet1"/>
    <w:qFormat/>
    <w:rsid w:val="00114283"/>
    <w:pPr>
      <w:numPr>
        <w:numId w:val="10"/>
      </w:numPr>
    </w:pPr>
  </w:style>
  <w:style w:type="paragraph" w:customStyle="1" w:styleId="VRQAalpha-numericlist2">
    <w:name w:val="VRQA alpha-numeric list 2"/>
    <w:basedOn w:val="VRQABullet2"/>
    <w:autoRedefine/>
    <w:qFormat/>
    <w:rsid w:val="00114283"/>
    <w:pPr>
      <w:numPr>
        <w:numId w:val="12"/>
      </w:numPr>
    </w:pPr>
  </w:style>
  <w:style w:type="paragraph" w:customStyle="1" w:styleId="VRQAcaptionsandfootnotes">
    <w:name w:val="VRQA captions and footnotes"/>
    <w:basedOn w:val="Normal"/>
    <w:autoRedefine/>
    <w:qFormat/>
    <w:rsid w:val="00114283"/>
    <w:pPr>
      <w:spacing w:before="120" w:after="240" w:line="264" w:lineRule="auto"/>
    </w:pPr>
    <w:rPr>
      <w:rFonts w:ascii="Arial" w:hAnsi="Arial" w:cs="Arial"/>
      <w:color w:val="53565A" w:themeColor="accent6"/>
      <w:sz w:val="16"/>
      <w:szCs w:val="18"/>
      <w:lang w:val="en-US"/>
    </w:rPr>
  </w:style>
  <w:style w:type="table" w:styleId="TableGrid">
    <w:name w:val="Table Grid"/>
    <w:basedOn w:val="TableNormal"/>
    <w:rsid w:val="00675C0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3370BD"/>
    <w:pPr>
      <w:spacing w:after="0" w:line="240" w:lineRule="auto"/>
    </w:pPr>
    <w:rPr>
      <w:rFonts w:ascii="Arial" w:hAnsi="Arial"/>
      <w:color w:val="53565A" w:themeColor="accent6"/>
      <w:sz w:val="18"/>
    </w:rPr>
    <w:tblPr>
      <w:tblBorders>
        <w:top w:val="dashSmallGap" w:sz="4" w:space="0" w:color="888B8D" w:themeColor="accent4"/>
        <w:bottom w:val="dashSmallGap" w:sz="4" w:space="0" w:color="888B8D" w:themeColor="accent4"/>
        <w:insideH w:val="dashSmallGap" w:sz="4" w:space="0" w:color="888B8D" w:themeColor="accent4"/>
        <w:insideV w:val="dashSmallGap" w:sz="4" w:space="0" w:color="888B8D" w:themeColor="accent4"/>
      </w:tblBorders>
    </w:tblPr>
    <w:tcPr>
      <w:shd w:val="clear" w:color="auto" w:fill="auto"/>
    </w:tcPr>
    <w:tblStylePr w:type="nwCell">
      <w:tblPr/>
      <w:tcPr>
        <w:shd w:val="clear" w:color="auto" w:fill="103D64" w:themeFill="text2"/>
      </w:tcPr>
    </w:tblStylePr>
  </w:style>
  <w:style w:type="table" w:styleId="TableGridLight">
    <w:name w:val="Grid Table Light"/>
    <w:basedOn w:val="TableNormal"/>
    <w:uiPriority w:val="40"/>
    <w:rsid w:val="00270D0B"/>
    <w:pPr>
      <w:spacing w:after="0" w:line="240" w:lineRule="auto"/>
    </w:pPr>
    <w:tblPr>
      <w:tblBorders>
        <w:top w:val="single" w:sz="4" w:space="0" w:color="656869" w:themeColor="background1" w:themeShade="BF"/>
        <w:left w:val="single" w:sz="4" w:space="0" w:color="656869" w:themeColor="background1" w:themeShade="BF"/>
        <w:bottom w:val="single" w:sz="4" w:space="0" w:color="656869" w:themeColor="background1" w:themeShade="BF"/>
        <w:right w:val="single" w:sz="4" w:space="0" w:color="656869" w:themeColor="background1" w:themeShade="BF"/>
        <w:insideH w:val="single" w:sz="4" w:space="0" w:color="656869" w:themeColor="background1" w:themeShade="BF"/>
        <w:insideV w:val="single" w:sz="4" w:space="0" w:color="656869" w:themeColor="background1" w:themeShade="BF"/>
      </w:tblBorders>
    </w:tblPr>
  </w:style>
  <w:style w:type="table" w:styleId="PlainTable2">
    <w:name w:val="Plain Table 2"/>
    <w:basedOn w:val="TableNormal"/>
    <w:uiPriority w:val="42"/>
    <w:rsid w:val="002B48E2"/>
    <w:pPr>
      <w:spacing w:after="0" w:line="240" w:lineRule="auto"/>
    </w:pPr>
    <w:tblPr>
      <w:tblStyleRowBandSize w:val="1"/>
      <w:tblStyleColBandSize w:val="1"/>
      <w:tblBorders>
        <w:top w:val="single" w:sz="4" w:space="0" w:color="ECEDEE" w:themeColor="text1" w:themeTint="80"/>
        <w:bottom w:val="single" w:sz="4" w:space="0" w:color="ECEDEE" w:themeColor="text1" w:themeTint="80"/>
      </w:tblBorders>
    </w:tblPr>
    <w:tblStylePr w:type="firstRow">
      <w:rPr>
        <w:b/>
        <w:bCs/>
      </w:rPr>
      <w:tblPr/>
      <w:tcPr>
        <w:tcBorders>
          <w:bottom w:val="single" w:sz="4" w:space="0" w:color="ECEDEE" w:themeColor="text1" w:themeTint="80"/>
        </w:tcBorders>
      </w:tcPr>
    </w:tblStylePr>
    <w:tblStylePr w:type="lastRow">
      <w:rPr>
        <w:b/>
        <w:bCs/>
      </w:rPr>
      <w:tblPr/>
      <w:tcPr>
        <w:tcBorders>
          <w:top w:val="single" w:sz="4" w:space="0" w:color="ECEDEE" w:themeColor="text1" w:themeTint="80"/>
        </w:tcBorders>
      </w:tcPr>
    </w:tblStylePr>
    <w:tblStylePr w:type="firstCol">
      <w:rPr>
        <w:b/>
        <w:bCs/>
      </w:rPr>
    </w:tblStylePr>
    <w:tblStylePr w:type="lastCol">
      <w:rPr>
        <w:b/>
        <w:bCs/>
      </w:rPr>
    </w:tblStylePr>
    <w:tblStylePr w:type="band1Vert">
      <w:tblPr/>
      <w:tcPr>
        <w:tcBorders>
          <w:left w:val="single" w:sz="4" w:space="0" w:color="ECEDEE" w:themeColor="text1" w:themeTint="80"/>
          <w:right w:val="single" w:sz="4" w:space="0" w:color="ECEDEE" w:themeColor="text1" w:themeTint="80"/>
        </w:tcBorders>
      </w:tcPr>
    </w:tblStylePr>
    <w:tblStylePr w:type="band2Vert">
      <w:tblPr/>
      <w:tcPr>
        <w:tcBorders>
          <w:left w:val="single" w:sz="4" w:space="0" w:color="ECEDEE" w:themeColor="text1" w:themeTint="80"/>
          <w:right w:val="single" w:sz="4" w:space="0" w:color="ECEDEE" w:themeColor="text1" w:themeTint="80"/>
        </w:tcBorders>
      </w:tcPr>
    </w:tblStylePr>
    <w:tblStylePr w:type="band1Horz">
      <w:tblPr/>
      <w:tcPr>
        <w:tcBorders>
          <w:top w:val="single" w:sz="4" w:space="0" w:color="ECEDEE" w:themeColor="text1" w:themeTint="80"/>
          <w:bottom w:val="single" w:sz="4" w:space="0" w:color="ECEDEE" w:themeColor="text1" w:themeTint="80"/>
        </w:tcBorders>
      </w:tcPr>
    </w:tblStylePr>
  </w:style>
  <w:style w:type="paragraph" w:customStyle="1" w:styleId="VRQADocumentSubtitle">
    <w:name w:val="VRQA Document Subtitle"/>
    <w:basedOn w:val="Normal"/>
    <w:qFormat/>
    <w:rsid w:val="00114283"/>
    <w:pPr>
      <w:widowControl w:val="0"/>
      <w:autoSpaceDE w:val="0"/>
      <w:autoSpaceDN w:val="0"/>
      <w:adjustRightInd w:val="0"/>
      <w:spacing w:after="240" w:line="264" w:lineRule="auto"/>
      <w:contextualSpacing/>
      <w:textAlignment w:val="center"/>
    </w:pPr>
    <w:rPr>
      <w:rFonts w:ascii="Arial" w:hAnsi="Arial" w:cs="PostGrotesk-Medium"/>
      <w:b/>
      <w:noProof/>
      <w:color w:val="007EB3" w:themeColor="background2"/>
      <w:sz w:val="60"/>
      <w:szCs w:val="60"/>
      <w:lang w:val="en-US"/>
    </w:rPr>
  </w:style>
  <w:style w:type="paragraph" w:customStyle="1" w:styleId="VRQAIntroParagraph">
    <w:name w:val="VRQA Intro Paragraph"/>
    <w:basedOn w:val="Normal"/>
    <w:qFormat/>
    <w:rsid w:val="00114283"/>
    <w:pPr>
      <w:widowControl w:val="0"/>
      <w:tabs>
        <w:tab w:val="left" w:pos="160"/>
        <w:tab w:val="left" w:pos="660"/>
      </w:tabs>
      <w:suppressAutoHyphens/>
      <w:autoSpaceDE w:val="0"/>
      <w:autoSpaceDN w:val="0"/>
      <w:adjustRightInd w:val="0"/>
      <w:spacing w:before="120" w:after="120" w:line="264" w:lineRule="auto"/>
      <w:textAlignment w:val="center"/>
    </w:pPr>
    <w:rPr>
      <w:rFonts w:ascii="Arial" w:hAnsi="Arial" w:cs="Arial"/>
      <w:color w:val="103D64"/>
      <w:sz w:val="32"/>
      <w:szCs w:val="24"/>
    </w:rPr>
  </w:style>
  <w:style w:type="paragraph" w:customStyle="1" w:styleId="VRQABullet2">
    <w:name w:val="VRQA Bullet 2"/>
    <w:basedOn w:val="VRQABullet1"/>
    <w:autoRedefine/>
    <w:qFormat/>
    <w:rsid w:val="00114283"/>
    <w:pPr>
      <w:numPr>
        <w:numId w:val="11"/>
      </w:numPr>
    </w:pPr>
  </w:style>
  <w:style w:type="paragraph" w:customStyle="1" w:styleId="VRQABullet1">
    <w:name w:val="VRQA Bullet 1"/>
    <w:basedOn w:val="Normal"/>
    <w:qFormat/>
    <w:rsid w:val="00114283"/>
    <w:pPr>
      <w:numPr>
        <w:numId w:val="9"/>
      </w:numPr>
      <w:autoSpaceDE w:val="0"/>
      <w:autoSpaceDN w:val="0"/>
      <w:adjustRightInd w:val="0"/>
      <w:spacing w:after="120" w:line="264" w:lineRule="auto"/>
      <w:contextualSpacing/>
    </w:pPr>
    <w:rPr>
      <w:rFonts w:ascii="Arial" w:eastAsia="Times New Roman" w:hAnsi="Arial" w:cs="Arial"/>
      <w:color w:val="53565A"/>
      <w:sz w:val="20"/>
      <w:szCs w:val="20"/>
      <w:lang w:val="en-AU" w:eastAsia="x-none"/>
    </w:rPr>
  </w:style>
  <w:style w:type="paragraph" w:styleId="Revision">
    <w:name w:val="Revision"/>
    <w:hidden/>
    <w:uiPriority w:val="99"/>
    <w:semiHidden/>
    <w:rsid w:val="00025595"/>
    <w:pPr>
      <w:spacing w:after="0" w:line="240" w:lineRule="auto"/>
    </w:pPr>
  </w:style>
  <w:style w:type="character" w:customStyle="1" w:styleId="Heading3Char">
    <w:name w:val="Heading 3 Char"/>
    <w:basedOn w:val="DefaultParagraphFont"/>
    <w:link w:val="Heading3"/>
    <w:uiPriority w:val="9"/>
    <w:rsid w:val="00A015C4"/>
    <w:rPr>
      <w:rFonts w:asciiTheme="majorHAnsi" w:eastAsiaTheme="majorEastAsia" w:hAnsiTheme="majorHAnsi" w:cstheme="majorBidi"/>
      <w:color w:val="003E59" w:themeColor="accent1" w:themeShade="7F"/>
      <w:sz w:val="24"/>
      <w:szCs w:val="24"/>
    </w:rPr>
  </w:style>
  <w:style w:type="paragraph" w:customStyle="1" w:styleId="VRQADocumentTitle">
    <w:name w:val="VRQA Document Title"/>
    <w:link w:val="VRQADocumentTitleChar"/>
    <w:qFormat/>
    <w:rsid w:val="00114283"/>
    <w:pPr>
      <w:spacing w:before="480" w:after="0" w:line="240" w:lineRule="auto"/>
    </w:pPr>
    <w:rPr>
      <w:rFonts w:ascii="Arial" w:hAnsi="Arial" w:cs="Arial"/>
      <w:b/>
      <w:color w:val="103D64"/>
      <w:sz w:val="80"/>
      <w:szCs w:val="80"/>
    </w:rPr>
  </w:style>
  <w:style w:type="character" w:customStyle="1" w:styleId="VRQADocumentTitleChar">
    <w:name w:val="VRQA Document Title Char"/>
    <w:basedOn w:val="DefaultParagraphFont"/>
    <w:link w:val="VRQADocumentTitle"/>
    <w:rsid w:val="00114283"/>
    <w:rPr>
      <w:rFonts w:ascii="Arial" w:hAnsi="Arial" w:cs="Arial"/>
      <w:b/>
      <w:color w:val="103D64"/>
      <w:sz w:val="80"/>
      <w:szCs w:val="80"/>
    </w:rPr>
  </w:style>
  <w:style w:type="character" w:customStyle="1" w:styleId="Heading2Char">
    <w:name w:val="Heading 2 Char"/>
    <w:basedOn w:val="DefaultParagraphFont"/>
    <w:link w:val="Heading2"/>
    <w:uiPriority w:val="9"/>
    <w:rsid w:val="002628BB"/>
    <w:rPr>
      <w:rFonts w:ascii="Arial" w:eastAsiaTheme="majorEastAsia" w:hAnsi="Arial" w:cstheme="majorBidi"/>
      <w:b/>
      <w:color w:val="103D64"/>
      <w:sz w:val="20"/>
      <w:szCs w:val="26"/>
    </w:rPr>
  </w:style>
  <w:style w:type="paragraph" w:customStyle="1" w:styleId="VRQASubheading1">
    <w:name w:val="VRQA Subheading 1"/>
    <w:basedOn w:val="Heading2"/>
    <w:next w:val="VRQABodyText"/>
    <w:autoRedefine/>
    <w:qFormat/>
    <w:rsid w:val="003E1E02"/>
    <w:pPr>
      <w:spacing w:before="240" w:after="240" w:line="264" w:lineRule="auto"/>
    </w:pPr>
    <w:rPr>
      <w:sz w:val="22"/>
    </w:rPr>
  </w:style>
  <w:style w:type="paragraph" w:customStyle="1" w:styleId="VRQABodyText">
    <w:name w:val="VRQA Body Text"/>
    <w:basedOn w:val="Normal"/>
    <w:qFormat/>
    <w:rsid w:val="00114283"/>
    <w:pPr>
      <w:spacing w:before="120" w:after="120" w:line="264" w:lineRule="auto"/>
    </w:pPr>
    <w:rPr>
      <w:rFonts w:ascii="Arial" w:hAnsi="Arial"/>
      <w:color w:val="53565A"/>
      <w:sz w:val="20"/>
    </w:rPr>
  </w:style>
  <w:style w:type="character" w:customStyle="1" w:styleId="Heading1Char">
    <w:name w:val="Heading 1 Char"/>
    <w:basedOn w:val="DefaultParagraphFont"/>
    <w:link w:val="Heading1"/>
    <w:uiPriority w:val="9"/>
    <w:rsid w:val="001D4D0A"/>
    <w:rPr>
      <w:rFonts w:asciiTheme="majorHAnsi" w:eastAsiaTheme="majorEastAsia" w:hAnsiTheme="majorHAnsi" w:cstheme="majorBidi"/>
      <w:color w:val="005E86" w:themeColor="accent1" w:themeShade="BF"/>
      <w:sz w:val="32"/>
      <w:szCs w:val="32"/>
    </w:rPr>
  </w:style>
  <w:style w:type="paragraph" w:customStyle="1" w:styleId="VRQASubheading2">
    <w:name w:val="VRQA Subheading 2"/>
    <w:basedOn w:val="VRQASubheading1"/>
    <w:next w:val="VRQABodyText"/>
    <w:autoRedefine/>
    <w:qFormat/>
    <w:rsid w:val="00114283"/>
    <w:rPr>
      <w:color w:val="007EB3"/>
      <w:sz w:val="20"/>
    </w:rPr>
  </w:style>
  <w:style w:type="paragraph" w:customStyle="1" w:styleId="VRQATableHeading1">
    <w:name w:val="VRQA Table Heading 1"/>
    <w:basedOn w:val="VRQASubheading1"/>
    <w:qFormat/>
    <w:rsid w:val="00114283"/>
    <w:pPr>
      <w:spacing w:before="120" w:after="120"/>
      <w:outlineLvl w:val="9"/>
    </w:pPr>
    <w:rPr>
      <w:color w:val="F8F8F8"/>
      <w:sz w:val="18"/>
      <w:szCs w:val="24"/>
      <w:lang w:val="en-US"/>
    </w:rPr>
  </w:style>
  <w:style w:type="paragraph" w:customStyle="1" w:styleId="VRQATableHeading2">
    <w:name w:val="VRQA Table Heading 2"/>
    <w:basedOn w:val="VRQATableHeading1"/>
    <w:qFormat/>
    <w:rsid w:val="00114283"/>
    <w:rPr>
      <w:color w:val="103D64"/>
    </w:rPr>
  </w:style>
  <w:style w:type="paragraph" w:customStyle="1" w:styleId="VRQATableLeftColumn">
    <w:name w:val="VRQA Table Left Column"/>
    <w:basedOn w:val="VRQABodyText"/>
    <w:qFormat/>
    <w:rsid w:val="00114283"/>
    <w:rPr>
      <w:color w:val="103D64"/>
      <w:sz w:val="18"/>
      <w:szCs w:val="24"/>
      <w:lang w:val="en-US"/>
    </w:rPr>
  </w:style>
  <w:style w:type="paragraph" w:customStyle="1" w:styleId="VRQAFooterNoLogo">
    <w:name w:val="VRQA Footer No Logo"/>
    <w:basedOn w:val="Normal"/>
    <w:qFormat/>
    <w:rsid w:val="00114283"/>
    <w:pPr>
      <w:tabs>
        <w:tab w:val="center" w:pos="4513"/>
        <w:tab w:val="right" w:pos="9026"/>
      </w:tabs>
      <w:spacing w:after="0" w:line="240" w:lineRule="auto"/>
    </w:pPr>
    <w:rPr>
      <w:rFonts w:ascii="Arial" w:hAnsi="Arial" w:cs="Arial"/>
      <w:color w:val="53565A"/>
      <w:sz w:val="18"/>
      <w:szCs w:val="18"/>
      <w:lang w:val="en-AU"/>
    </w:rPr>
  </w:style>
  <w:style w:type="paragraph" w:customStyle="1" w:styleId="VRQATableBullet1">
    <w:name w:val="VRQA Table Bullet 1"/>
    <w:basedOn w:val="VRQABodyText"/>
    <w:qFormat/>
    <w:rsid w:val="00114283"/>
    <w:pPr>
      <w:numPr>
        <w:numId w:val="14"/>
      </w:numPr>
      <w:spacing w:line="240" w:lineRule="auto"/>
    </w:pPr>
    <w:rPr>
      <w:sz w:val="18"/>
      <w:szCs w:val="24"/>
      <w:lang w:val="en-US"/>
    </w:rPr>
  </w:style>
  <w:style w:type="paragraph" w:customStyle="1" w:styleId="VRQATableBullet2">
    <w:name w:val="VRQA Table Bullet 2"/>
    <w:basedOn w:val="VRQATableBullet1"/>
    <w:autoRedefine/>
    <w:qFormat/>
    <w:rsid w:val="00114283"/>
    <w:pPr>
      <w:numPr>
        <w:numId w:val="16"/>
      </w:numPr>
    </w:pPr>
  </w:style>
  <w:style w:type="paragraph" w:customStyle="1" w:styleId="VRQATableBodyText">
    <w:name w:val="VRQA Table Body Text"/>
    <w:basedOn w:val="VRQABodyText"/>
    <w:qFormat/>
    <w:rsid w:val="00114283"/>
    <w:rPr>
      <w:sz w:val="18"/>
      <w:szCs w:val="24"/>
      <w:lang w:val="en-US"/>
    </w:rPr>
  </w:style>
  <w:style w:type="paragraph" w:customStyle="1" w:styleId="VRQAHyperlinks">
    <w:name w:val="VRQA Hyperlinks"/>
    <w:basedOn w:val="VRQABodyText"/>
    <w:autoRedefine/>
    <w:qFormat/>
    <w:rsid w:val="00114283"/>
    <w:pPr>
      <w:numPr>
        <w:numId w:val="17"/>
      </w:numPr>
    </w:pPr>
    <w:rPr>
      <w:color w:val="007EB3" w:themeColor="background2"/>
      <w:u w:val="single"/>
    </w:rPr>
  </w:style>
  <w:style w:type="paragraph" w:styleId="TOC1">
    <w:name w:val="toc 1"/>
    <w:aliases w:val="VRQA TOC 1"/>
    <w:basedOn w:val="Normal"/>
    <w:next w:val="Normal"/>
    <w:autoRedefine/>
    <w:uiPriority w:val="39"/>
    <w:qFormat/>
    <w:rsid w:val="00E014C7"/>
    <w:pPr>
      <w:tabs>
        <w:tab w:val="right" w:pos="9639"/>
      </w:tabs>
      <w:spacing w:after="120" w:line="240" w:lineRule="auto"/>
      <w:jc w:val="both"/>
    </w:pPr>
    <w:rPr>
      <w:rFonts w:ascii="Arial" w:eastAsia="Times New Roman" w:hAnsi="Arial" w:cs="Arial"/>
      <w:b/>
      <w:bCs/>
      <w:noProof/>
      <w:color w:val="007EB3" w:themeColor="accent1"/>
      <w:sz w:val="20"/>
      <w:szCs w:val="24"/>
      <w:lang w:val="en-AU" w:eastAsia="en-AU"/>
    </w:rPr>
  </w:style>
  <w:style w:type="paragraph" w:styleId="TOC2">
    <w:name w:val="toc 2"/>
    <w:aliases w:val="VRQA TOC 2"/>
    <w:basedOn w:val="Normal"/>
    <w:next w:val="Normal"/>
    <w:autoRedefine/>
    <w:uiPriority w:val="39"/>
    <w:qFormat/>
    <w:rsid w:val="00E014C7"/>
    <w:pPr>
      <w:tabs>
        <w:tab w:val="right" w:pos="9639"/>
      </w:tabs>
      <w:spacing w:after="120" w:line="240" w:lineRule="auto"/>
      <w:ind w:left="142"/>
    </w:pPr>
    <w:rPr>
      <w:rFonts w:ascii="Arial" w:eastAsia="Times New Roman" w:hAnsi="Arial" w:cs="Times New Roman"/>
      <w:noProof/>
      <w:color w:val="53565A" w:themeColor="accent6"/>
      <w:sz w:val="20"/>
      <w:szCs w:val="24"/>
      <w:lang w:val="en-AU" w:eastAsia="en-AU"/>
    </w:rPr>
  </w:style>
  <w:style w:type="paragraph" w:styleId="TOC3">
    <w:name w:val="toc 3"/>
    <w:aliases w:val="VRQA TOC 3"/>
    <w:basedOn w:val="Normal"/>
    <w:next w:val="Normal"/>
    <w:autoRedefine/>
    <w:uiPriority w:val="39"/>
    <w:unhideWhenUsed/>
    <w:qFormat/>
    <w:rsid w:val="00E014C7"/>
    <w:pPr>
      <w:tabs>
        <w:tab w:val="right" w:pos="9629"/>
      </w:tabs>
      <w:spacing w:after="120" w:line="240" w:lineRule="auto"/>
      <w:ind w:left="425"/>
    </w:pPr>
    <w:rPr>
      <w:rFonts w:ascii="Arial" w:hAnsi="Arial"/>
      <w:noProof/>
      <w:color w:val="53565A" w:themeColor="accent6"/>
      <w:sz w:val="20"/>
      <w:lang w:val="en-US"/>
    </w:rPr>
  </w:style>
  <w:style w:type="paragraph" w:customStyle="1" w:styleId="VRQASectionTitle">
    <w:name w:val="VRQA Section Title"/>
    <w:basedOn w:val="Normal"/>
    <w:qFormat/>
    <w:rsid w:val="00114283"/>
    <w:pPr>
      <w:spacing w:before="480" w:after="240" w:line="264" w:lineRule="auto"/>
      <w:contextualSpacing/>
      <w:outlineLvl w:val="0"/>
    </w:pPr>
    <w:rPr>
      <w:rFonts w:ascii="Arial" w:eastAsia="Calibri" w:hAnsi="Arial" w:cs="Times New Roman"/>
      <w:bCs/>
      <w:color w:val="007EB3" w:themeColor="background2"/>
      <w:sz w:val="32"/>
      <w:szCs w:val="24"/>
      <w:lang w:val="en-US"/>
    </w:rPr>
  </w:style>
  <w:style w:type="character" w:customStyle="1" w:styleId="Heading4Char">
    <w:name w:val="Heading 4 Char"/>
    <w:basedOn w:val="DefaultParagraphFont"/>
    <w:link w:val="Heading4"/>
    <w:uiPriority w:val="9"/>
    <w:rsid w:val="00A015C4"/>
    <w:rPr>
      <w:rFonts w:asciiTheme="majorHAnsi" w:eastAsiaTheme="majorEastAsia" w:hAnsiTheme="majorHAnsi" w:cstheme="majorBidi"/>
      <w:i/>
      <w:iCs/>
      <w:color w:val="005E86" w:themeColor="accent1" w:themeShade="BF"/>
    </w:rPr>
  </w:style>
  <w:style w:type="paragraph" w:customStyle="1" w:styleId="VRQAPublishingInfoforFrontPage">
    <w:name w:val="VRQA Publishing Info for Front Page"/>
    <w:basedOn w:val="Normal"/>
    <w:qFormat/>
    <w:rsid w:val="00114283"/>
    <w:pPr>
      <w:spacing w:before="120" w:after="120" w:line="264" w:lineRule="auto"/>
      <w:contextualSpacing/>
    </w:pPr>
    <w:rPr>
      <w:rFonts w:ascii="Arial" w:eastAsia="Calibri" w:hAnsi="Arial" w:cs="Arial"/>
      <w:color w:val="555559"/>
      <w:sz w:val="24"/>
      <w:szCs w:val="20"/>
      <w:lang w:val="en-AU" w:eastAsia="en-AU"/>
    </w:rPr>
  </w:style>
  <w:style w:type="table" w:customStyle="1" w:styleId="VRQATable">
    <w:name w:val="VRQA Table"/>
    <w:basedOn w:val="TableNormal"/>
    <w:uiPriority w:val="99"/>
    <w:rsid w:val="00114283"/>
    <w:pPr>
      <w:spacing w:before="120" w:after="120" w:line="264" w:lineRule="auto"/>
    </w:pPr>
    <w:rPr>
      <w:rFonts w:ascii="Arial" w:eastAsia="Calibri" w:hAnsi="Arial" w:cs="Times New Roman"/>
      <w:color w:val="53565A" w:themeColor="accent6"/>
      <w:sz w:val="18"/>
      <w:szCs w:val="20"/>
      <w:lang w:val="en-AU" w:eastAsia="en-AU"/>
    </w:rPr>
    <w:tblPr>
      <w:tblBorders>
        <w:top w:val="dotted" w:sz="4" w:space="0" w:color="888B8D" w:themeColor="accent4"/>
        <w:bottom w:val="dotted" w:sz="4" w:space="0" w:color="888B8D" w:themeColor="accent4"/>
        <w:insideH w:val="dotted" w:sz="4" w:space="0" w:color="888B8D" w:themeColor="accent4"/>
        <w:insideV w:val="dotted" w:sz="4" w:space="0" w:color="888B8D" w:themeColor="accent4"/>
      </w:tblBorders>
    </w:tblPr>
    <w:tcPr>
      <w:vAlign w:val="center"/>
    </w:tcPr>
    <w:tblStylePr w:type="nwCell">
      <w:rPr>
        <w:rFonts w:ascii="Arial" w:hAnsi="Arial"/>
        <w:b/>
        <w:color w:val="888B8D" w:themeColor="background1"/>
        <w:sz w:val="18"/>
      </w:rPr>
      <w:tblPr/>
      <w:tcPr>
        <w:shd w:val="clear" w:color="auto" w:fill="103D64" w:themeFill="text2"/>
      </w:tcPr>
    </w:tblStylePr>
  </w:style>
  <w:style w:type="paragraph" w:customStyle="1" w:styleId="VRQATOCBody1">
    <w:name w:val="VRQA TOC Body 1"/>
    <w:basedOn w:val="TOC1"/>
    <w:rsid w:val="00ED518E"/>
    <w:rPr>
      <w:color w:val="00C1D5" w:themeColor="accent3"/>
    </w:rPr>
  </w:style>
  <w:style w:type="paragraph" w:customStyle="1" w:styleId="VRQATOCHeading1">
    <w:name w:val="VRQA TOC Heading 1"/>
    <w:basedOn w:val="Normal"/>
    <w:qFormat/>
    <w:rsid w:val="00ED518E"/>
    <w:pPr>
      <w:keepNext/>
      <w:keepLines/>
      <w:spacing w:before="120" w:after="120" w:line="264" w:lineRule="auto"/>
    </w:pPr>
    <w:rPr>
      <w:rFonts w:ascii="Arial" w:eastAsia="Times New Roman" w:hAnsi="Arial" w:cs="Times New Roman"/>
      <w:b/>
      <w:color w:val="103D64" w:themeColor="text2"/>
      <w:sz w:val="32"/>
      <w:szCs w:val="32"/>
      <w:lang w:val="en-AU" w:eastAsia="en-AU"/>
    </w:rPr>
  </w:style>
  <w:style w:type="paragraph" w:customStyle="1" w:styleId="VRQAChartTitle">
    <w:name w:val="VRQA Chart Title"/>
    <w:autoRedefine/>
    <w:qFormat/>
    <w:rsid w:val="00114283"/>
    <w:rPr>
      <w:rFonts w:ascii="Arial" w:eastAsia="Calibri" w:hAnsi="Arial" w:cs="Times New Roman"/>
      <w:bCs/>
      <w:noProof/>
      <w:color w:val="103D64" w:themeColor="text2"/>
      <w:sz w:val="28"/>
      <w:szCs w:val="24"/>
      <w:lang w:val="en-US"/>
    </w:rPr>
  </w:style>
  <w:style w:type="paragraph" w:styleId="Header">
    <w:name w:val="header"/>
    <w:basedOn w:val="Normal"/>
    <w:link w:val="HeaderChar"/>
    <w:uiPriority w:val="99"/>
    <w:unhideWhenUsed/>
    <w:rsid w:val="00512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7F"/>
  </w:style>
  <w:style w:type="paragraph" w:styleId="Footer">
    <w:name w:val="footer"/>
    <w:basedOn w:val="Normal"/>
    <w:link w:val="FooterChar"/>
    <w:uiPriority w:val="99"/>
    <w:unhideWhenUsed/>
    <w:rsid w:val="00512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E7F"/>
  </w:style>
  <w:style w:type="paragraph" w:customStyle="1" w:styleId="Default">
    <w:name w:val="Default"/>
    <w:rsid w:val="00801ED4"/>
    <w:pPr>
      <w:autoSpaceDE w:val="0"/>
      <w:autoSpaceDN w:val="0"/>
      <w:adjustRightInd w:val="0"/>
      <w:spacing w:after="0" w:line="240" w:lineRule="auto"/>
    </w:pPr>
    <w:rPr>
      <w:rFonts w:ascii="Post Grotesk" w:hAnsi="Post Grotesk" w:cs="Post Grotesk"/>
      <w:color w:val="000000"/>
      <w:sz w:val="24"/>
      <w:szCs w:val="24"/>
      <w:lang w:val="en-AU"/>
    </w:rPr>
  </w:style>
  <w:style w:type="character" w:customStyle="1" w:styleId="A4">
    <w:name w:val="A4"/>
    <w:uiPriority w:val="99"/>
    <w:rsid w:val="00801ED4"/>
    <w:rPr>
      <w:rFonts w:cs="Post Grotesk"/>
      <w:color w:val="333640"/>
      <w:sz w:val="18"/>
      <w:szCs w:val="18"/>
    </w:rPr>
  </w:style>
  <w:style w:type="paragraph" w:styleId="FootnoteText">
    <w:name w:val="footnote text"/>
    <w:basedOn w:val="Normal"/>
    <w:link w:val="FootnoteTextChar"/>
    <w:uiPriority w:val="99"/>
    <w:semiHidden/>
    <w:unhideWhenUsed/>
    <w:rsid w:val="005B30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30D1"/>
    <w:rPr>
      <w:sz w:val="20"/>
      <w:szCs w:val="20"/>
    </w:rPr>
  </w:style>
  <w:style w:type="character" w:styleId="FootnoteReference">
    <w:name w:val="footnote reference"/>
    <w:basedOn w:val="DefaultParagraphFont"/>
    <w:uiPriority w:val="99"/>
    <w:semiHidden/>
    <w:unhideWhenUsed/>
    <w:rsid w:val="005B30D1"/>
    <w:rPr>
      <w:vertAlign w:val="superscript"/>
    </w:rPr>
  </w:style>
  <w:style w:type="paragraph" w:customStyle="1" w:styleId="VRQASubheading3">
    <w:name w:val="VRQA Subheading 3"/>
    <w:basedOn w:val="VRQASubheading1"/>
    <w:next w:val="VRQABodyText"/>
    <w:autoRedefine/>
    <w:qFormat/>
    <w:rsid w:val="00114283"/>
    <w:rPr>
      <w:b w:val="0"/>
      <w:color w:val="007EB3" w:themeColor="accent1"/>
    </w:rPr>
  </w:style>
  <w:style w:type="paragraph" w:customStyle="1" w:styleId="VRQABlueBodyTableText">
    <w:name w:val="VRQA Blue Body Table Text"/>
    <w:basedOn w:val="VRQATableBodyText"/>
    <w:autoRedefine/>
    <w:qFormat/>
    <w:rsid w:val="00114283"/>
    <w:rPr>
      <w:color w:val="103D64" w:themeColor="text2"/>
    </w:rPr>
  </w:style>
  <w:style w:type="paragraph" w:customStyle="1" w:styleId="VRQABlueTableBullet1">
    <w:name w:val="VRQA Blue Table Bullet 1"/>
    <w:basedOn w:val="VRQATableBullet1"/>
    <w:autoRedefine/>
    <w:qFormat/>
    <w:rsid w:val="00114283"/>
    <w:rPr>
      <w:color w:val="007EB3" w:themeColor="background2"/>
    </w:rPr>
  </w:style>
  <w:style w:type="paragraph" w:customStyle="1" w:styleId="VRQABlueTableBullet2">
    <w:name w:val="VRQA Blue Table Bullet 2"/>
    <w:basedOn w:val="VRQATableBullet2"/>
    <w:qFormat/>
    <w:rsid w:val="00114283"/>
    <w:pPr>
      <w:ind w:left="981" w:hanging="357"/>
    </w:pPr>
    <w:rPr>
      <w:color w:val="007EB3" w:themeColor="background2"/>
    </w:rPr>
  </w:style>
  <w:style w:type="paragraph" w:customStyle="1" w:styleId="VRQATOCTitle">
    <w:name w:val="VRQA TOC Title"/>
    <w:basedOn w:val="Normal"/>
    <w:next w:val="Normal"/>
    <w:autoRedefine/>
    <w:qFormat/>
    <w:rsid w:val="00E014C7"/>
    <w:pPr>
      <w:spacing w:after="240" w:line="240" w:lineRule="auto"/>
    </w:pPr>
    <w:rPr>
      <w:rFonts w:ascii="Arial" w:eastAsia="Calibri" w:hAnsi="Arial" w:cs="Arial"/>
      <w:b/>
      <w:bCs/>
      <w:noProof/>
      <w:color w:val="007EB3" w:themeColor="accent1"/>
      <w:sz w:val="80"/>
      <w:szCs w:val="20"/>
      <w:lang w:val="en-AU" w:eastAsia="en-AU"/>
    </w:rPr>
  </w:style>
  <w:style w:type="paragraph" w:customStyle="1" w:styleId="i">
    <w:name w:val="i"/>
    <w:link w:val="iChar2"/>
    <w:rsid w:val="004F5313"/>
    <w:pPr>
      <w:numPr>
        <w:numId w:val="18"/>
      </w:numPr>
      <w:spacing w:before="80" w:after="80" w:line="240" w:lineRule="auto"/>
    </w:pPr>
    <w:rPr>
      <w:rFonts w:ascii="Times New Roman" w:eastAsia="Times New Roman" w:hAnsi="Times New Roman" w:cs="Times New Roman"/>
      <w:bCs/>
      <w:snapToGrid w:val="0"/>
      <w:sz w:val="24"/>
      <w:szCs w:val="24"/>
      <w:lang w:val="en-AU"/>
    </w:rPr>
  </w:style>
  <w:style w:type="paragraph" w:customStyle="1" w:styleId="iAlastlistitem">
    <w:name w:val="iA (last list item"/>
    <w:aliases w:val="#after)"/>
    <w:link w:val="iAlastlistitemChar"/>
    <w:rsid w:val="004F5313"/>
    <w:pPr>
      <w:numPr>
        <w:numId w:val="19"/>
      </w:numPr>
      <w:spacing w:before="80" w:after="160" w:line="240" w:lineRule="auto"/>
    </w:pPr>
    <w:rPr>
      <w:rFonts w:ascii="Times New Roman" w:eastAsia="Times New Roman" w:hAnsi="Times New Roman" w:cs="Times New Roman"/>
      <w:sz w:val="24"/>
      <w:szCs w:val="24"/>
      <w:lang w:val="en-AU"/>
    </w:rPr>
  </w:style>
  <w:style w:type="paragraph" w:customStyle="1" w:styleId="c1">
    <w:name w:val="c1"/>
    <w:basedOn w:val="Heading3"/>
    <w:rsid w:val="004F5313"/>
    <w:pPr>
      <w:tabs>
        <w:tab w:val="left" w:pos="3795"/>
      </w:tabs>
      <w:spacing w:before="120" w:line="240" w:lineRule="auto"/>
      <w:ind w:left="3793" w:hanging="3793"/>
    </w:pPr>
    <w:rPr>
      <w:rFonts w:ascii="Times New Roman" w:eastAsia="Times New Roman" w:hAnsi="Times New Roman" w:cs="Times New Roman"/>
      <w:b/>
      <w:bCs/>
      <w:color w:val="auto"/>
      <w:lang w:val="en-AU"/>
    </w:rPr>
  </w:style>
  <w:style w:type="character" w:customStyle="1" w:styleId="iAlastlistitemChar">
    <w:name w:val="iA (last list item Char"/>
    <w:aliases w:val="#after) Char,iA (last list item1"/>
    <w:link w:val="iAlastlistitem"/>
    <w:rsid w:val="004F5313"/>
    <w:rPr>
      <w:rFonts w:ascii="Times New Roman" w:eastAsia="Times New Roman" w:hAnsi="Times New Roman" w:cs="Times New Roman"/>
      <w:sz w:val="24"/>
      <w:szCs w:val="24"/>
      <w:lang w:val="en-AU"/>
    </w:rPr>
  </w:style>
  <w:style w:type="character" w:customStyle="1" w:styleId="iChar2">
    <w:name w:val="i Char2"/>
    <w:link w:val="i"/>
    <w:rsid w:val="004F5313"/>
    <w:rPr>
      <w:rFonts w:ascii="Times New Roman" w:eastAsia="Times New Roman" w:hAnsi="Times New Roman" w:cs="Times New Roman"/>
      <w:bCs/>
      <w:snapToGrid w:val="0"/>
      <w:sz w:val="24"/>
      <w:szCs w:val="24"/>
      <w:lang w:val="en-AU"/>
    </w:rPr>
  </w:style>
  <w:style w:type="paragraph" w:customStyle="1" w:styleId="Dividerrow">
    <w:name w:val="Divider row"/>
    <w:basedOn w:val="Normal"/>
    <w:rsid w:val="004F5313"/>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603E1A"/>
    <w:rPr>
      <w:sz w:val="16"/>
      <w:szCs w:val="16"/>
    </w:rPr>
  </w:style>
  <w:style w:type="paragraph" w:styleId="CommentText">
    <w:name w:val="annotation text"/>
    <w:basedOn w:val="Normal"/>
    <w:link w:val="CommentTextChar"/>
    <w:uiPriority w:val="99"/>
    <w:unhideWhenUsed/>
    <w:rsid w:val="00603E1A"/>
    <w:pPr>
      <w:spacing w:line="240" w:lineRule="auto"/>
    </w:pPr>
    <w:rPr>
      <w:sz w:val="20"/>
      <w:szCs w:val="20"/>
    </w:rPr>
  </w:style>
  <w:style w:type="character" w:customStyle="1" w:styleId="CommentTextChar">
    <w:name w:val="Comment Text Char"/>
    <w:basedOn w:val="DefaultParagraphFont"/>
    <w:link w:val="CommentText"/>
    <w:uiPriority w:val="99"/>
    <w:rsid w:val="00603E1A"/>
    <w:rPr>
      <w:sz w:val="20"/>
      <w:szCs w:val="20"/>
    </w:rPr>
  </w:style>
  <w:style w:type="paragraph" w:styleId="CommentSubject">
    <w:name w:val="annotation subject"/>
    <w:basedOn w:val="CommentText"/>
    <w:next w:val="CommentText"/>
    <w:link w:val="CommentSubjectChar"/>
    <w:uiPriority w:val="99"/>
    <w:semiHidden/>
    <w:unhideWhenUsed/>
    <w:rsid w:val="00603E1A"/>
    <w:rPr>
      <w:b/>
      <w:bCs/>
    </w:rPr>
  </w:style>
  <w:style w:type="character" w:customStyle="1" w:styleId="CommentSubjectChar">
    <w:name w:val="Comment Subject Char"/>
    <w:basedOn w:val="CommentTextChar"/>
    <w:link w:val="CommentSubject"/>
    <w:uiPriority w:val="99"/>
    <w:semiHidden/>
    <w:rsid w:val="00603E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551763">
      <w:bodyDiv w:val="1"/>
      <w:marLeft w:val="0"/>
      <w:marRight w:val="0"/>
      <w:marTop w:val="0"/>
      <w:marBottom w:val="0"/>
      <w:divBdr>
        <w:top w:val="none" w:sz="0" w:space="0" w:color="auto"/>
        <w:left w:val="none" w:sz="0" w:space="0" w:color="auto"/>
        <w:bottom w:val="none" w:sz="0" w:space="0" w:color="auto"/>
        <w:right w:val="none" w:sz="0" w:space="0" w:color="auto"/>
      </w:divBdr>
    </w:div>
    <w:div w:id="1124225857">
      <w:bodyDiv w:val="1"/>
      <w:marLeft w:val="0"/>
      <w:marRight w:val="0"/>
      <w:marTop w:val="0"/>
      <w:marBottom w:val="0"/>
      <w:divBdr>
        <w:top w:val="none" w:sz="0" w:space="0" w:color="auto"/>
        <w:left w:val="none" w:sz="0" w:space="0" w:color="auto"/>
        <w:bottom w:val="none" w:sz="0" w:space="0" w:color="auto"/>
        <w:right w:val="none" w:sz="0" w:space="0" w:color="auto"/>
      </w:divBdr>
    </w:div>
    <w:div w:id="1435635284">
      <w:bodyDiv w:val="1"/>
      <w:marLeft w:val="0"/>
      <w:marRight w:val="0"/>
      <w:marTop w:val="0"/>
      <w:marBottom w:val="0"/>
      <w:divBdr>
        <w:top w:val="none" w:sz="0" w:space="0" w:color="auto"/>
        <w:left w:val="none" w:sz="0" w:space="0" w:color="auto"/>
        <w:bottom w:val="none" w:sz="0" w:space="0" w:color="auto"/>
        <w:right w:val="none" w:sz="0" w:space="0" w:color="auto"/>
      </w:divBdr>
    </w:div>
    <w:div w:id="1589270889">
      <w:bodyDiv w:val="1"/>
      <w:marLeft w:val="0"/>
      <w:marRight w:val="0"/>
      <w:marTop w:val="0"/>
      <w:marBottom w:val="0"/>
      <w:divBdr>
        <w:top w:val="none" w:sz="0" w:space="0" w:color="auto"/>
        <w:left w:val="none" w:sz="0" w:space="0" w:color="auto"/>
        <w:bottom w:val="none" w:sz="0" w:space="0" w:color="auto"/>
        <w:right w:val="none" w:sz="0" w:space="0" w:color="auto"/>
      </w:divBdr>
    </w:div>
    <w:div w:id="1782870738">
      <w:bodyDiv w:val="1"/>
      <w:marLeft w:val="0"/>
      <w:marRight w:val="0"/>
      <w:marTop w:val="0"/>
      <w:marBottom w:val="0"/>
      <w:divBdr>
        <w:top w:val="none" w:sz="0" w:space="0" w:color="auto"/>
        <w:left w:val="none" w:sz="0" w:space="0" w:color="auto"/>
        <w:bottom w:val="none" w:sz="0" w:space="0" w:color="auto"/>
        <w:right w:val="none" w:sz="0" w:space="0" w:color="auto"/>
      </w:divBdr>
    </w:div>
    <w:div w:id="17935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ling.cardwell@education.vic.gov.au\OneDrive%20-%20Department%20of%20Education\Documents\Website%20migration\Accreditation_Foundation_Skills_July24.dotx" TargetMode="External"/></Relationships>
</file>

<file path=word/theme/theme1.xml><?xml version="1.0" encoding="utf-8"?>
<a:theme xmlns:a="http://schemas.openxmlformats.org/drawingml/2006/main" name="VRQA 2017">
  <a:themeElements>
    <a:clrScheme name="VRQA Primary">
      <a:dk1>
        <a:srgbClr val="DBDDDE"/>
      </a:dk1>
      <a:lt1>
        <a:srgbClr val="888B8D"/>
      </a:lt1>
      <a:dk2>
        <a:srgbClr val="103D64"/>
      </a:dk2>
      <a:lt2>
        <a:srgbClr val="007EB3"/>
      </a:lt2>
      <a:accent1>
        <a:srgbClr val="007EB3"/>
      </a:accent1>
      <a:accent2>
        <a:srgbClr val="103D64"/>
      </a:accent2>
      <a:accent3>
        <a:srgbClr val="00C1D5"/>
      </a:accent3>
      <a:accent4>
        <a:srgbClr val="888B8D"/>
      </a:accent4>
      <a:accent5>
        <a:srgbClr val="B2BC36"/>
      </a:accent5>
      <a:accent6>
        <a:srgbClr val="53565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E23EA4D9B0CE46ADA6C1FB6E261292" ma:contentTypeVersion="0" ma:contentTypeDescription="Create a new document." ma:contentTypeScope="" ma:versionID="4433825c7325f982bdfa8735fd98b5d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E55EA6-0BB3-42C2-A1D2-34AFF2374A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0A9118-904B-48E8-B4C7-7071FA08D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E61FA9C-A049-480C-9CA1-0F9C234F2D1B}">
  <ds:schemaRefs>
    <ds:schemaRef ds:uri="http://schemas.openxmlformats.org/officeDocument/2006/bibliography"/>
  </ds:schemaRefs>
</ds:datastoreItem>
</file>

<file path=customXml/itemProps4.xml><?xml version="1.0" encoding="utf-8"?>
<ds:datastoreItem xmlns:ds="http://schemas.openxmlformats.org/officeDocument/2006/customXml" ds:itemID="{A96E0E6B-12CD-476D-B3B6-A1F922CD87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Accreditation_Foundation_Skills_July24.dotx</Template>
  <TotalTime>9</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VRQATemplateA4NoCover</vt:lpstr>
    </vt:vector>
  </TitlesOfParts>
  <Manager>Victorian Registration and Qualifications Authority (VRQA)</Manager>
  <Company>Department of Education and Training</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VRQATemplateA4NoCover</dc:title>
  <dc:subject>Application for Registration for Home Schooling</dc:subject>
  <dc:creator>Ashling Cardwell</dc:creator>
  <cp:keywords>template</cp:keywords>
  <dc:description/>
  <cp:lastModifiedBy>Sonia Fabris</cp:lastModifiedBy>
  <cp:revision>6</cp:revision>
  <cp:lastPrinted>2020-03-19T22:06:00Z</cp:lastPrinted>
  <dcterms:created xsi:type="dcterms:W3CDTF">2024-07-29T23:41:00Z</dcterms:created>
  <dcterms:modified xsi:type="dcterms:W3CDTF">2024-11-07T06:06:00Z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0x01010085E23EA4D9B0CE46ADA6C1FB6E261292</vt:lpwstr>
  </property>
  <property fmtid="{D5CDD505-2E9C-101B-9397-08002B2CF9AE}" pid="3" name="DET_EDRMS_RCS">
    <vt:lpwstr>6;#15.7.1 Production Process|20a1ee8d-88dc-44ff-9dab-90630e225b72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
  </property>
  <property fmtid="{D5CDD505-2E9C-101B-9397-08002B2CF9AE}" pid="7" name="RecordPoint_ActiveItemListId">
    <vt:lpwstr/>
  </property>
  <property fmtid="{D5CDD505-2E9C-101B-9397-08002B2CF9AE}" pid="8" name="RecordPoint_ActiveItemUniqueId">
    <vt:lpwstr/>
  </property>
  <property fmtid="{D5CDD505-2E9C-101B-9397-08002B2CF9AE}" pid="9" name="RecordPoint_ActiveItemWebId">
    <vt:lpwstr/>
  </property>
  <property fmtid="{D5CDD505-2E9C-101B-9397-08002B2CF9AE}" pid="10" name="RecordPoint_ActiveItemSiteId">
    <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TaxCatchAll">
    <vt:lpwstr>6;#15.7.1 Production Process|20a1ee8d-88dc-44ff-9dab-90630e225b72</vt:lpwstr>
  </property>
  <property fmtid="{D5CDD505-2E9C-101B-9397-08002B2CF9AE}" pid="17" name="DEECD_SubjectCategory">
    <vt:lpwstr/>
  </property>
  <property fmtid="{D5CDD505-2E9C-101B-9397-08002B2CF9AE}" pid="18" name="DEECD_ItemType">
    <vt:lpwstr>15;#Page|eb523acf-a821-456c-a76b-7607578309d7</vt:lpwstr>
  </property>
  <property fmtid="{D5CDD505-2E9C-101B-9397-08002B2CF9AE}" pid="19" name="DEECD_Audience">
    <vt:lpwstr/>
  </property>
  <property fmtid="{D5CDD505-2E9C-101B-9397-08002B2CF9AE}" pid="20" name="DEECD_Author">
    <vt:lpwstr>19;#VRQA|8ecb8a11-c424-4b73-ad34-eadad919d3e3</vt:lpwstr>
  </property>
  <property fmtid="{D5CDD505-2E9C-101B-9397-08002B2CF9AE}" pid="21" name="DEECD_Expired">
    <vt:lpwstr>0</vt:lpwstr>
  </property>
  <property fmtid="{D5CDD505-2E9C-101B-9397-08002B2CF9AE}" pid="22" name="pfad5814e62747ed9f131defefc62dac">
    <vt:lpwstr/>
  </property>
  <property fmtid="{D5CDD505-2E9C-101B-9397-08002B2CF9AE}" pid="23" name="a319977fc8504e09982f090ae1d7c602">
    <vt:lpwstr>Page|eb523acf-a821-456c-a76b-7607578309d7</vt:lpwstr>
  </property>
  <property fmtid="{D5CDD505-2E9C-101B-9397-08002B2CF9AE}" pid="24" name="PublishingStartDate">
    <vt:lpwstr/>
  </property>
  <property fmtid="{D5CDD505-2E9C-101B-9397-08002B2CF9AE}" pid="25" name="DEECD_Keywords">
    <vt:lpwstr/>
  </property>
  <property fmtid="{D5CDD505-2E9C-101B-9397-08002B2CF9AE}" pid="26" name="DEECD_Publisher">
    <vt:lpwstr>Department of Education and early Childhood Development</vt:lpwstr>
  </property>
  <property fmtid="{D5CDD505-2E9C-101B-9397-08002B2CF9AE}" pid="27" name="b1688cb4a3a940449dc8286705012a42">
    <vt:lpwstr/>
  </property>
  <property fmtid="{D5CDD505-2E9C-101B-9397-08002B2CF9AE}" pid="28" name="DEECD_Description">
    <vt:lpwstr/>
  </property>
  <property fmtid="{D5CDD505-2E9C-101B-9397-08002B2CF9AE}" pid="29" name="ofbb8b9a280a423a91cf717fb81349cd">
    <vt:lpwstr>VRQA|8ecb8a11-c424-4b73-ad34-eadad919d3e3</vt:lpwstr>
  </property>
  <property fmtid="{D5CDD505-2E9C-101B-9397-08002B2CF9AE}" pid="30" name="PublishingExpirationDate">
    <vt:lpwstr/>
  </property>
  <property fmtid="{D5CDD505-2E9C-101B-9397-08002B2CF9AE}" pid="31" name="DET_EDRMS_SecClassTaxHTField0">
    <vt:lpwstr/>
  </property>
  <property fmtid="{D5CDD505-2E9C-101B-9397-08002B2CF9AE}" pid="32" name="DET_EDRMS_BusUnitTaxHTField0">
    <vt:lpwstr/>
  </property>
  <property fmtid="{D5CDD505-2E9C-101B-9397-08002B2CF9AE}" pid="33" name="DET_EDRMS_RCSTaxHTField0">
    <vt:lpwstr>15.7.1 Production Process|20a1ee8d-88dc-44ff-9dab-90630e225b72</vt:lpwstr>
  </property>
</Properties>
</file>