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0CDD" w14:textId="61B28C07" w:rsidR="00D87AA7" w:rsidRPr="00F40B15" w:rsidRDefault="00982CD5" w:rsidP="008F6306">
      <w:pPr>
        <w:pStyle w:val="VRQADocumentTitle"/>
        <w:spacing w:before="120"/>
        <w:rPr>
          <w:sz w:val="76"/>
          <w:szCs w:val="76"/>
          <w:lang w:val="fr-FR"/>
        </w:rPr>
      </w:pPr>
      <w:r w:rsidRPr="00F40B15">
        <w:rPr>
          <w:sz w:val="76"/>
          <w:szCs w:val="76"/>
          <w:lang w:val="fr-FR"/>
        </w:rPr>
        <w:t xml:space="preserve">Accreditation panel </w:t>
      </w:r>
      <w:proofErr w:type="gramStart"/>
      <w:r w:rsidRPr="00F40B15">
        <w:rPr>
          <w:sz w:val="76"/>
          <w:szCs w:val="76"/>
          <w:lang w:val="fr-FR"/>
        </w:rPr>
        <w:t>meeting</w:t>
      </w:r>
      <w:proofErr w:type="gramEnd"/>
    </w:p>
    <w:p w14:paraId="19AD61C4" w14:textId="1F4AF064" w:rsidR="00356113" w:rsidRDefault="00F40B15" w:rsidP="003E7515">
      <w:pPr>
        <w:pStyle w:val="VRQADocumentSubtitle"/>
        <w:rPr>
          <w:lang w:val="fr-FR"/>
        </w:rPr>
      </w:pPr>
      <w:r>
        <w:rPr>
          <w:lang w:val="fr-FR"/>
        </w:rPr>
        <w:t>Agenda and meeting minutes</w:t>
      </w:r>
    </w:p>
    <w:p w14:paraId="53728DA5" w14:textId="77777777" w:rsidR="00CB1AC5" w:rsidRPr="00F97884" w:rsidRDefault="00CB1AC5" w:rsidP="003E7515">
      <w:pPr>
        <w:pStyle w:val="VRQADocumentSubtitle"/>
        <w:rPr>
          <w:lang w:val="fr-FR"/>
        </w:rPr>
      </w:pPr>
    </w:p>
    <w:tbl>
      <w:tblPr>
        <w:tblW w:w="10206" w:type="dxa"/>
        <w:tblBorders>
          <w:top w:val="dotted" w:sz="4" w:space="0" w:color="888B8D"/>
          <w:bottom w:val="dotted" w:sz="4" w:space="0" w:color="888B8D"/>
          <w:insideH w:val="dotted" w:sz="4" w:space="0" w:color="888B8D"/>
          <w:insideV w:val="dotted" w:sz="4" w:space="0" w:color="888B8D"/>
        </w:tblBorders>
        <w:tblLook w:val="04A0" w:firstRow="1" w:lastRow="0" w:firstColumn="1" w:lastColumn="0" w:noHBand="0" w:noVBand="1"/>
      </w:tblPr>
      <w:tblGrid>
        <w:gridCol w:w="3402"/>
        <w:gridCol w:w="1699"/>
        <w:gridCol w:w="1700"/>
        <w:gridCol w:w="1699"/>
        <w:gridCol w:w="1706"/>
      </w:tblGrid>
      <w:tr w:rsidR="00F57E72" w:rsidRPr="00AF0C31" w14:paraId="07471BF3" w14:textId="77777777" w:rsidTr="009F52E1">
        <w:tc>
          <w:tcPr>
            <w:tcW w:w="10206" w:type="dxa"/>
            <w:gridSpan w:val="5"/>
            <w:shd w:val="clear" w:color="auto" w:fill="103D64"/>
          </w:tcPr>
          <w:p w14:paraId="5CCEDED3" w14:textId="08721CC3" w:rsidR="00F57E72" w:rsidRPr="00AF0C31" w:rsidRDefault="00F57E72" w:rsidP="00F57E72">
            <w:pPr>
              <w:pStyle w:val="VRQATableHeading1"/>
              <w:rPr>
                <w:sz w:val="20"/>
                <w:szCs w:val="20"/>
              </w:rPr>
            </w:pPr>
            <w:r w:rsidRPr="00AF0C31">
              <w:rPr>
                <w:sz w:val="20"/>
                <w:szCs w:val="20"/>
              </w:rPr>
              <w:t>Meeting details</w:t>
            </w:r>
          </w:p>
        </w:tc>
      </w:tr>
      <w:tr w:rsidR="00734C7C" w:rsidRPr="00AF0C31" w14:paraId="2C0C4B05" w14:textId="77777777" w:rsidTr="00F57E72">
        <w:tc>
          <w:tcPr>
            <w:tcW w:w="3402" w:type="dxa"/>
            <w:vAlign w:val="center"/>
          </w:tcPr>
          <w:p w14:paraId="4E07DDD8" w14:textId="47FA1D8B" w:rsidR="00734C7C" w:rsidRPr="00AF0C31" w:rsidRDefault="00734C7C" w:rsidP="00734C7C">
            <w:pPr>
              <w:pStyle w:val="VRQATableLeftColumn"/>
              <w:rPr>
                <w:sz w:val="20"/>
                <w:szCs w:val="20"/>
              </w:rPr>
            </w:pPr>
            <w:r w:rsidRPr="00AF0C31">
              <w:rPr>
                <w:sz w:val="20"/>
                <w:szCs w:val="20"/>
              </w:rPr>
              <w:t>Date</w:t>
            </w:r>
          </w:p>
        </w:tc>
        <w:tc>
          <w:tcPr>
            <w:tcW w:w="6804" w:type="dxa"/>
            <w:gridSpan w:val="4"/>
          </w:tcPr>
          <w:p w14:paraId="241A9D2B" w14:textId="51A26D2F" w:rsidR="00734C7C" w:rsidRPr="00AF0C31" w:rsidRDefault="00734C7C" w:rsidP="00734C7C">
            <w:pPr>
              <w:pStyle w:val="VRQATableBodyText"/>
              <w:rPr>
                <w:sz w:val="20"/>
                <w:szCs w:val="20"/>
              </w:rPr>
            </w:pPr>
          </w:p>
        </w:tc>
      </w:tr>
      <w:tr w:rsidR="00734C7C" w:rsidRPr="00AF0C31" w14:paraId="560AE482" w14:textId="77777777" w:rsidTr="00F57E72">
        <w:tc>
          <w:tcPr>
            <w:tcW w:w="3402" w:type="dxa"/>
            <w:vAlign w:val="center"/>
          </w:tcPr>
          <w:p w14:paraId="6EA6D4D5" w14:textId="614C274C" w:rsidR="00734C7C" w:rsidRPr="00AF0C31" w:rsidRDefault="00734C7C" w:rsidP="00734C7C">
            <w:pPr>
              <w:pStyle w:val="VRQATableLeftColumn"/>
              <w:rPr>
                <w:sz w:val="20"/>
                <w:szCs w:val="20"/>
              </w:rPr>
            </w:pPr>
            <w:r w:rsidRPr="00AF0C31">
              <w:rPr>
                <w:sz w:val="20"/>
                <w:szCs w:val="20"/>
              </w:rPr>
              <w:t>Time</w:t>
            </w:r>
          </w:p>
        </w:tc>
        <w:tc>
          <w:tcPr>
            <w:tcW w:w="6804" w:type="dxa"/>
            <w:gridSpan w:val="4"/>
          </w:tcPr>
          <w:p w14:paraId="5CF249ED" w14:textId="1516AA76" w:rsidR="00734C7C" w:rsidRPr="00AF0C31" w:rsidRDefault="00734C7C" w:rsidP="00734C7C">
            <w:pPr>
              <w:pStyle w:val="VRQATableBodyText"/>
              <w:rPr>
                <w:sz w:val="20"/>
                <w:szCs w:val="20"/>
              </w:rPr>
            </w:pPr>
          </w:p>
        </w:tc>
      </w:tr>
      <w:tr w:rsidR="00734C7C" w:rsidRPr="00AF0C31" w14:paraId="1F88FF3A" w14:textId="77777777" w:rsidTr="00F57E72">
        <w:tc>
          <w:tcPr>
            <w:tcW w:w="3402" w:type="dxa"/>
            <w:vAlign w:val="center"/>
          </w:tcPr>
          <w:p w14:paraId="7AED4024" w14:textId="418C8B97" w:rsidR="00734C7C" w:rsidRPr="00AF0C31" w:rsidRDefault="00734C7C" w:rsidP="00734C7C">
            <w:pPr>
              <w:pStyle w:val="VRQATableLeftColumn"/>
              <w:rPr>
                <w:sz w:val="20"/>
                <w:szCs w:val="20"/>
              </w:rPr>
            </w:pPr>
            <w:r w:rsidRPr="00AF0C31">
              <w:rPr>
                <w:sz w:val="20"/>
                <w:szCs w:val="20"/>
              </w:rPr>
              <w:t>Location</w:t>
            </w:r>
          </w:p>
        </w:tc>
        <w:tc>
          <w:tcPr>
            <w:tcW w:w="6804" w:type="dxa"/>
            <w:gridSpan w:val="4"/>
          </w:tcPr>
          <w:p w14:paraId="002B7DE2" w14:textId="5ED80D6C" w:rsidR="00734C7C" w:rsidRPr="00AF0C31" w:rsidRDefault="00734C7C" w:rsidP="00734C7C">
            <w:pPr>
              <w:pStyle w:val="VRQABlueBodyTableText"/>
              <w:rPr>
                <w:sz w:val="20"/>
                <w:szCs w:val="20"/>
              </w:rPr>
            </w:pPr>
          </w:p>
        </w:tc>
      </w:tr>
      <w:tr w:rsidR="00734C7C" w:rsidRPr="00AF0C31" w14:paraId="48F2E6EE" w14:textId="77777777" w:rsidTr="00F57E72">
        <w:tc>
          <w:tcPr>
            <w:tcW w:w="3402" w:type="dxa"/>
            <w:vAlign w:val="center"/>
          </w:tcPr>
          <w:p w14:paraId="04D770E1" w14:textId="47D3F8CC" w:rsidR="00734C7C" w:rsidRPr="00AF0C31" w:rsidRDefault="00734C7C" w:rsidP="00734C7C">
            <w:pPr>
              <w:pStyle w:val="VRQATableLeftColumn"/>
              <w:rPr>
                <w:sz w:val="20"/>
                <w:szCs w:val="20"/>
              </w:rPr>
            </w:pPr>
            <w:r w:rsidRPr="00AF0C31">
              <w:rPr>
                <w:sz w:val="20"/>
                <w:szCs w:val="20"/>
              </w:rPr>
              <w:t>Qualification/Course/s</w:t>
            </w:r>
          </w:p>
        </w:tc>
        <w:tc>
          <w:tcPr>
            <w:tcW w:w="6804" w:type="dxa"/>
            <w:gridSpan w:val="4"/>
          </w:tcPr>
          <w:p w14:paraId="5812166B" w14:textId="77777777" w:rsidR="00734C7C" w:rsidRPr="00AF0C31" w:rsidRDefault="00734C7C" w:rsidP="00734C7C">
            <w:pPr>
              <w:pStyle w:val="VRQABlueBodyTableText"/>
              <w:rPr>
                <w:sz w:val="20"/>
                <w:szCs w:val="20"/>
              </w:rPr>
            </w:pPr>
          </w:p>
        </w:tc>
      </w:tr>
      <w:tr w:rsidR="00734C7C" w:rsidRPr="00AF0C31" w14:paraId="2E1756BC" w14:textId="77777777" w:rsidTr="00F57E72">
        <w:tc>
          <w:tcPr>
            <w:tcW w:w="3402" w:type="dxa"/>
            <w:vAlign w:val="center"/>
          </w:tcPr>
          <w:p w14:paraId="5239CFFC" w14:textId="29FC74E4" w:rsidR="00734C7C" w:rsidRPr="00AF0C31" w:rsidRDefault="00734C7C" w:rsidP="00734C7C">
            <w:pPr>
              <w:pStyle w:val="VRQATableLeftColumn"/>
              <w:rPr>
                <w:sz w:val="20"/>
                <w:szCs w:val="20"/>
              </w:rPr>
            </w:pPr>
            <w:r w:rsidRPr="00AF0C31">
              <w:rPr>
                <w:sz w:val="20"/>
                <w:szCs w:val="20"/>
              </w:rPr>
              <w:t>Accreditation Adviser/s</w:t>
            </w:r>
          </w:p>
        </w:tc>
        <w:tc>
          <w:tcPr>
            <w:tcW w:w="6804" w:type="dxa"/>
            <w:gridSpan w:val="4"/>
          </w:tcPr>
          <w:p w14:paraId="0EECD0EA" w14:textId="77777777" w:rsidR="00734C7C" w:rsidRPr="00AF0C31" w:rsidRDefault="00734C7C" w:rsidP="00734C7C">
            <w:pPr>
              <w:pStyle w:val="VRQABlueBodyTableText"/>
              <w:rPr>
                <w:sz w:val="20"/>
                <w:szCs w:val="20"/>
              </w:rPr>
            </w:pPr>
          </w:p>
        </w:tc>
      </w:tr>
      <w:tr w:rsidR="00734C7C" w:rsidRPr="00AF0C31" w14:paraId="0F4412FF" w14:textId="77777777" w:rsidTr="00F57E72">
        <w:tc>
          <w:tcPr>
            <w:tcW w:w="3402" w:type="dxa"/>
            <w:vAlign w:val="center"/>
          </w:tcPr>
          <w:p w14:paraId="4BC8281B" w14:textId="551D0CF1" w:rsidR="00734C7C" w:rsidRPr="00AF0C31" w:rsidRDefault="00734C7C" w:rsidP="00734C7C">
            <w:pPr>
              <w:pStyle w:val="VRQATableLeftColumn"/>
              <w:rPr>
                <w:sz w:val="20"/>
                <w:szCs w:val="20"/>
              </w:rPr>
            </w:pPr>
            <w:r w:rsidRPr="00AF0C31">
              <w:rPr>
                <w:sz w:val="20"/>
                <w:szCs w:val="20"/>
              </w:rPr>
              <w:t>Chairperson</w:t>
            </w:r>
          </w:p>
        </w:tc>
        <w:tc>
          <w:tcPr>
            <w:tcW w:w="6804" w:type="dxa"/>
            <w:gridSpan w:val="4"/>
          </w:tcPr>
          <w:p w14:paraId="58B76900" w14:textId="77777777" w:rsidR="00734C7C" w:rsidRPr="00AF0C31" w:rsidRDefault="00734C7C" w:rsidP="00734C7C">
            <w:pPr>
              <w:pStyle w:val="VRQABlueBodyTableText"/>
              <w:rPr>
                <w:sz w:val="20"/>
                <w:szCs w:val="20"/>
              </w:rPr>
            </w:pPr>
          </w:p>
        </w:tc>
      </w:tr>
      <w:tr w:rsidR="00734C7C" w:rsidRPr="00AF0C31" w14:paraId="4F0B13E1" w14:textId="77777777" w:rsidTr="00F57E72">
        <w:tc>
          <w:tcPr>
            <w:tcW w:w="3402" w:type="dxa"/>
            <w:vAlign w:val="center"/>
          </w:tcPr>
          <w:p w14:paraId="57FE7458" w14:textId="568669A4" w:rsidR="00734C7C" w:rsidRPr="00AF0C31" w:rsidRDefault="00734C7C" w:rsidP="00734C7C">
            <w:pPr>
              <w:pStyle w:val="VRQATableLeftColumn"/>
              <w:rPr>
                <w:sz w:val="20"/>
                <w:szCs w:val="20"/>
              </w:rPr>
            </w:pPr>
            <w:r w:rsidRPr="00AF0C31">
              <w:rPr>
                <w:sz w:val="20"/>
                <w:szCs w:val="20"/>
              </w:rPr>
              <w:t>Course developer</w:t>
            </w:r>
          </w:p>
        </w:tc>
        <w:tc>
          <w:tcPr>
            <w:tcW w:w="6804" w:type="dxa"/>
            <w:gridSpan w:val="4"/>
          </w:tcPr>
          <w:p w14:paraId="57C22B7C" w14:textId="77777777" w:rsidR="00734C7C" w:rsidRPr="00AF0C31" w:rsidRDefault="00734C7C" w:rsidP="00734C7C">
            <w:pPr>
              <w:pStyle w:val="VRQABlueBodyTableText"/>
              <w:rPr>
                <w:sz w:val="20"/>
                <w:szCs w:val="20"/>
              </w:rPr>
            </w:pPr>
          </w:p>
        </w:tc>
      </w:tr>
      <w:tr w:rsidR="00734C7C" w:rsidRPr="00AF0C31" w14:paraId="4A4FD690" w14:textId="77777777" w:rsidTr="00F57E72">
        <w:tc>
          <w:tcPr>
            <w:tcW w:w="3402" w:type="dxa"/>
            <w:vAlign w:val="center"/>
          </w:tcPr>
          <w:p w14:paraId="222FE955" w14:textId="7D8FAE96" w:rsidR="00734C7C" w:rsidRPr="00AF0C31" w:rsidRDefault="00734C7C" w:rsidP="00734C7C">
            <w:pPr>
              <w:pStyle w:val="VRQATableLeftColumn"/>
              <w:rPr>
                <w:sz w:val="20"/>
                <w:szCs w:val="20"/>
              </w:rPr>
            </w:pPr>
            <w:r w:rsidRPr="00AF0C31">
              <w:rPr>
                <w:sz w:val="20"/>
                <w:szCs w:val="20"/>
              </w:rPr>
              <w:t>Course copyright owner</w:t>
            </w:r>
          </w:p>
        </w:tc>
        <w:tc>
          <w:tcPr>
            <w:tcW w:w="6804" w:type="dxa"/>
            <w:gridSpan w:val="4"/>
          </w:tcPr>
          <w:p w14:paraId="2317276A" w14:textId="77777777" w:rsidR="00734C7C" w:rsidRPr="00AF0C31" w:rsidRDefault="00734C7C" w:rsidP="00734C7C">
            <w:pPr>
              <w:pStyle w:val="VRQABlueBodyTableText"/>
              <w:rPr>
                <w:sz w:val="20"/>
                <w:szCs w:val="20"/>
              </w:rPr>
            </w:pPr>
          </w:p>
        </w:tc>
      </w:tr>
      <w:tr w:rsidR="00624BAE" w:rsidRPr="00AF0C31" w14:paraId="53FB9681" w14:textId="6C3EC0C7" w:rsidTr="00F57E72">
        <w:tc>
          <w:tcPr>
            <w:tcW w:w="3402" w:type="dxa"/>
            <w:shd w:val="clear" w:color="auto" w:fill="103D64"/>
          </w:tcPr>
          <w:p w14:paraId="7BF79E57" w14:textId="77D9765B" w:rsidR="00624BAE" w:rsidRPr="00AF0C31" w:rsidRDefault="00FF06CF" w:rsidP="00624BAE">
            <w:pPr>
              <w:pStyle w:val="VRQATableHeading1"/>
              <w:rPr>
                <w:sz w:val="20"/>
                <w:szCs w:val="20"/>
              </w:rPr>
            </w:pPr>
            <w:r w:rsidRPr="00AF0C31">
              <w:rPr>
                <w:sz w:val="20"/>
                <w:szCs w:val="20"/>
              </w:rPr>
              <w:t xml:space="preserve"> </w:t>
            </w:r>
            <w:r w:rsidR="00624BAE" w:rsidRPr="00AF0C31">
              <w:rPr>
                <w:sz w:val="20"/>
                <w:szCs w:val="20"/>
              </w:rPr>
              <w:t>Representative details</w:t>
            </w:r>
          </w:p>
        </w:tc>
        <w:tc>
          <w:tcPr>
            <w:tcW w:w="1699" w:type="dxa"/>
          </w:tcPr>
          <w:p w14:paraId="1401C3FB" w14:textId="14D8D3E7" w:rsidR="00624BAE" w:rsidRPr="00AF0C31" w:rsidRDefault="00E14BA0" w:rsidP="0045717F">
            <w:pPr>
              <w:pStyle w:val="VRQATableLeftColumn"/>
              <w:rPr>
                <w:sz w:val="20"/>
                <w:szCs w:val="20"/>
              </w:rPr>
            </w:pPr>
            <w:sdt>
              <w:sdtPr>
                <w:rPr>
                  <w:b/>
                  <w:bCs/>
                  <w:sz w:val="20"/>
                  <w:szCs w:val="20"/>
                </w:rPr>
                <w:id w:val="886604923"/>
                <w14:checkbox>
                  <w14:checked w14:val="0"/>
                  <w14:checkedState w14:val="2612" w14:font="MS Gothic"/>
                  <w14:uncheckedState w14:val="2610" w14:font="MS Gothic"/>
                </w14:checkbox>
              </w:sdtPr>
              <w:sdtEndPr/>
              <w:sdtContent>
                <w:r w:rsidR="00624BAE" w:rsidRPr="00AF0C31">
                  <w:rPr>
                    <w:rFonts w:ascii="Segoe UI Symbol" w:hAnsi="Segoe UI Symbol" w:cs="Segoe UI Symbol"/>
                    <w:b/>
                    <w:bCs/>
                    <w:sz w:val="20"/>
                    <w:szCs w:val="20"/>
                  </w:rPr>
                  <w:t>☐</w:t>
                </w:r>
              </w:sdtContent>
            </w:sdt>
            <w:r w:rsidR="00624BAE" w:rsidRPr="00AF0C31">
              <w:rPr>
                <w:b/>
                <w:bCs/>
                <w:sz w:val="20"/>
                <w:szCs w:val="20"/>
              </w:rPr>
              <w:t xml:space="preserve"> </w:t>
            </w:r>
            <w:r w:rsidR="009E22EF" w:rsidRPr="00AF0C31">
              <w:rPr>
                <w:b/>
                <w:bCs/>
                <w:sz w:val="20"/>
                <w:szCs w:val="20"/>
              </w:rPr>
              <w:t xml:space="preserve"> </w:t>
            </w:r>
            <w:r w:rsidR="00624BAE" w:rsidRPr="00AF0C31">
              <w:rPr>
                <w:sz w:val="20"/>
                <w:szCs w:val="20"/>
              </w:rPr>
              <w:t>Industry</w:t>
            </w:r>
          </w:p>
        </w:tc>
        <w:tc>
          <w:tcPr>
            <w:tcW w:w="1700" w:type="dxa"/>
          </w:tcPr>
          <w:p w14:paraId="22C83393" w14:textId="5D4604D5" w:rsidR="00624BAE" w:rsidRPr="00AF0C31" w:rsidRDefault="00E14BA0" w:rsidP="0045717F">
            <w:pPr>
              <w:pStyle w:val="VRQATableLeftColumn"/>
              <w:rPr>
                <w:sz w:val="20"/>
                <w:szCs w:val="20"/>
              </w:rPr>
            </w:pPr>
            <w:sdt>
              <w:sdtPr>
                <w:rPr>
                  <w:b/>
                  <w:bCs/>
                  <w:color w:val="53565A" w:themeColor="accent6"/>
                  <w:sz w:val="20"/>
                  <w:szCs w:val="20"/>
                </w:rPr>
                <w:id w:val="1665361369"/>
                <w14:checkbox>
                  <w14:checked w14:val="0"/>
                  <w14:checkedState w14:val="2612" w14:font="MS Gothic"/>
                  <w14:uncheckedState w14:val="2610" w14:font="MS Gothic"/>
                </w14:checkbox>
              </w:sdtPr>
              <w:sdtEndPr/>
              <w:sdtContent>
                <w:r w:rsidR="00624BAE" w:rsidRPr="00AF0C31">
                  <w:rPr>
                    <w:rFonts w:ascii="Segoe UI Symbol" w:hAnsi="Segoe UI Symbol" w:cs="Segoe UI Symbol"/>
                    <w:b/>
                    <w:bCs/>
                    <w:color w:val="53565A" w:themeColor="accent6"/>
                    <w:sz w:val="20"/>
                    <w:szCs w:val="20"/>
                  </w:rPr>
                  <w:t>☐</w:t>
                </w:r>
              </w:sdtContent>
            </w:sdt>
            <w:r w:rsidR="00624BAE" w:rsidRPr="00AF0C31">
              <w:rPr>
                <w:color w:val="53565A" w:themeColor="accent6"/>
                <w:sz w:val="20"/>
                <w:szCs w:val="20"/>
              </w:rPr>
              <w:t xml:space="preserve"> </w:t>
            </w:r>
            <w:r w:rsidR="009E22EF" w:rsidRPr="00AF0C31">
              <w:rPr>
                <w:color w:val="53565A" w:themeColor="accent6"/>
                <w:sz w:val="20"/>
                <w:szCs w:val="20"/>
              </w:rPr>
              <w:t xml:space="preserve"> </w:t>
            </w:r>
            <w:r w:rsidR="00624BAE" w:rsidRPr="00AF0C31">
              <w:rPr>
                <w:sz w:val="20"/>
                <w:szCs w:val="20"/>
              </w:rPr>
              <w:t>Education</w:t>
            </w:r>
          </w:p>
        </w:tc>
        <w:tc>
          <w:tcPr>
            <w:tcW w:w="1699" w:type="dxa"/>
          </w:tcPr>
          <w:p w14:paraId="756F5B80" w14:textId="623436E5" w:rsidR="00624BAE" w:rsidRPr="00AF0C31" w:rsidRDefault="00E14BA0" w:rsidP="0045717F">
            <w:pPr>
              <w:pStyle w:val="VRQATableLeftColumn"/>
              <w:rPr>
                <w:sz w:val="20"/>
                <w:szCs w:val="20"/>
              </w:rPr>
            </w:pPr>
            <w:sdt>
              <w:sdtPr>
                <w:rPr>
                  <w:b/>
                  <w:bCs/>
                  <w:sz w:val="20"/>
                  <w:szCs w:val="20"/>
                </w:rPr>
                <w:id w:val="-2037493692"/>
                <w14:checkbox>
                  <w14:checked w14:val="0"/>
                  <w14:checkedState w14:val="2612" w14:font="MS Gothic"/>
                  <w14:uncheckedState w14:val="2610" w14:font="MS Gothic"/>
                </w14:checkbox>
              </w:sdtPr>
              <w:sdtEndPr/>
              <w:sdtContent>
                <w:r w:rsidR="0045717F" w:rsidRPr="00AF0C31">
                  <w:rPr>
                    <w:rFonts w:ascii="Segoe UI Symbol" w:hAnsi="Segoe UI Symbol" w:cs="Segoe UI Symbol"/>
                    <w:b/>
                    <w:bCs/>
                    <w:sz w:val="20"/>
                    <w:szCs w:val="20"/>
                  </w:rPr>
                  <w:t>☐</w:t>
                </w:r>
              </w:sdtContent>
            </w:sdt>
            <w:r w:rsidR="0045717F" w:rsidRPr="00AF0C31">
              <w:rPr>
                <w:b/>
                <w:bCs/>
                <w:sz w:val="20"/>
                <w:szCs w:val="20"/>
              </w:rPr>
              <w:t xml:space="preserve"> </w:t>
            </w:r>
            <w:r w:rsidR="009E22EF" w:rsidRPr="00AF0C31">
              <w:rPr>
                <w:b/>
                <w:bCs/>
                <w:sz w:val="20"/>
                <w:szCs w:val="20"/>
              </w:rPr>
              <w:t xml:space="preserve"> </w:t>
            </w:r>
            <w:r w:rsidR="00624BAE" w:rsidRPr="00AF0C31">
              <w:rPr>
                <w:sz w:val="20"/>
                <w:szCs w:val="20"/>
              </w:rPr>
              <w:t>Legislativ</w:t>
            </w:r>
            <w:r w:rsidR="0045717F" w:rsidRPr="00AF0C31">
              <w:rPr>
                <w:sz w:val="20"/>
                <w:szCs w:val="20"/>
              </w:rPr>
              <w:t>e</w:t>
            </w:r>
          </w:p>
        </w:tc>
        <w:tc>
          <w:tcPr>
            <w:tcW w:w="1706" w:type="dxa"/>
          </w:tcPr>
          <w:p w14:paraId="3E768037" w14:textId="082ACF07" w:rsidR="00624BAE" w:rsidRPr="00AF0C31" w:rsidRDefault="00E14BA0" w:rsidP="0045717F">
            <w:pPr>
              <w:pStyle w:val="VRQATableLeftColumn"/>
              <w:rPr>
                <w:sz w:val="20"/>
                <w:szCs w:val="20"/>
              </w:rPr>
            </w:pPr>
            <w:sdt>
              <w:sdtPr>
                <w:rPr>
                  <w:b/>
                  <w:bCs/>
                  <w:sz w:val="20"/>
                  <w:szCs w:val="20"/>
                </w:rPr>
                <w:id w:val="-1708412106"/>
                <w14:checkbox>
                  <w14:checked w14:val="0"/>
                  <w14:checkedState w14:val="2612" w14:font="MS Gothic"/>
                  <w14:uncheckedState w14:val="2610" w14:font="MS Gothic"/>
                </w14:checkbox>
              </w:sdtPr>
              <w:sdtEndPr/>
              <w:sdtContent>
                <w:r w:rsidR="0045717F" w:rsidRPr="00AF0C31">
                  <w:rPr>
                    <w:rFonts w:ascii="Segoe UI Symbol" w:hAnsi="Segoe UI Symbol" w:cs="Segoe UI Symbol"/>
                    <w:b/>
                    <w:bCs/>
                    <w:sz w:val="20"/>
                    <w:szCs w:val="20"/>
                  </w:rPr>
                  <w:t>☐</w:t>
                </w:r>
              </w:sdtContent>
            </w:sdt>
            <w:r w:rsidR="0045717F" w:rsidRPr="00AF0C31">
              <w:rPr>
                <w:b/>
                <w:bCs/>
                <w:sz w:val="20"/>
                <w:szCs w:val="20"/>
              </w:rPr>
              <w:t xml:space="preserve"> </w:t>
            </w:r>
            <w:r w:rsidR="009E22EF" w:rsidRPr="00AF0C31">
              <w:rPr>
                <w:b/>
                <w:bCs/>
                <w:sz w:val="20"/>
                <w:szCs w:val="20"/>
              </w:rPr>
              <w:t xml:space="preserve"> </w:t>
            </w:r>
            <w:r w:rsidR="00624BAE" w:rsidRPr="00AF0C31">
              <w:rPr>
                <w:sz w:val="20"/>
                <w:szCs w:val="20"/>
              </w:rPr>
              <w:t>Community</w:t>
            </w:r>
          </w:p>
        </w:tc>
      </w:tr>
      <w:tr w:rsidR="00EF24D1" w:rsidRPr="00AF0C31" w14:paraId="2C7C5E5F" w14:textId="1786319D" w:rsidTr="00F57E72">
        <w:tc>
          <w:tcPr>
            <w:tcW w:w="3402" w:type="dxa"/>
            <w:vAlign w:val="center"/>
          </w:tcPr>
          <w:p w14:paraId="1CA4179F" w14:textId="7D4F4220" w:rsidR="00EF24D1" w:rsidRPr="00AF0C31" w:rsidRDefault="00EF24D1" w:rsidP="00EF24D1">
            <w:pPr>
              <w:pStyle w:val="VRQATableLeftColumn"/>
              <w:rPr>
                <w:sz w:val="20"/>
                <w:szCs w:val="20"/>
              </w:rPr>
            </w:pPr>
            <w:r w:rsidRPr="00AF0C31">
              <w:rPr>
                <w:sz w:val="20"/>
                <w:szCs w:val="20"/>
              </w:rPr>
              <w:t>Representative</w:t>
            </w:r>
          </w:p>
        </w:tc>
        <w:tc>
          <w:tcPr>
            <w:tcW w:w="6804" w:type="dxa"/>
            <w:gridSpan w:val="4"/>
          </w:tcPr>
          <w:p w14:paraId="122A1E71" w14:textId="77777777" w:rsidR="00EF24D1" w:rsidRPr="00AF0C31" w:rsidRDefault="00EF24D1" w:rsidP="00EF24D1">
            <w:pPr>
              <w:pStyle w:val="VRQATableBodyText"/>
              <w:rPr>
                <w:sz w:val="20"/>
                <w:szCs w:val="20"/>
              </w:rPr>
            </w:pPr>
          </w:p>
        </w:tc>
      </w:tr>
      <w:tr w:rsidR="00EF24D1" w:rsidRPr="00AF0C31" w14:paraId="20134A14" w14:textId="4D0E9748" w:rsidTr="00F57E72">
        <w:tc>
          <w:tcPr>
            <w:tcW w:w="3402" w:type="dxa"/>
            <w:vAlign w:val="center"/>
          </w:tcPr>
          <w:p w14:paraId="085FB740" w14:textId="64A8B245" w:rsidR="00EF24D1" w:rsidRPr="00AF0C31" w:rsidRDefault="00EF24D1" w:rsidP="00EF24D1">
            <w:pPr>
              <w:pStyle w:val="VRQATableLeftColumn"/>
              <w:rPr>
                <w:sz w:val="20"/>
                <w:szCs w:val="20"/>
              </w:rPr>
            </w:pPr>
            <w:r w:rsidRPr="00AF0C31">
              <w:rPr>
                <w:sz w:val="20"/>
                <w:szCs w:val="20"/>
              </w:rPr>
              <w:t>Position</w:t>
            </w:r>
          </w:p>
        </w:tc>
        <w:tc>
          <w:tcPr>
            <w:tcW w:w="6804" w:type="dxa"/>
            <w:gridSpan w:val="4"/>
          </w:tcPr>
          <w:p w14:paraId="43CE746E" w14:textId="77777777" w:rsidR="00EF24D1" w:rsidRPr="00AF0C31" w:rsidRDefault="00EF24D1" w:rsidP="00EF24D1">
            <w:pPr>
              <w:pStyle w:val="VRQATableBodyText"/>
              <w:rPr>
                <w:sz w:val="20"/>
                <w:szCs w:val="20"/>
              </w:rPr>
            </w:pPr>
          </w:p>
        </w:tc>
      </w:tr>
      <w:tr w:rsidR="00EF24D1" w:rsidRPr="00AF0C31" w14:paraId="03CE7D6D" w14:textId="77777777" w:rsidTr="00F57E72">
        <w:tc>
          <w:tcPr>
            <w:tcW w:w="3402" w:type="dxa"/>
            <w:vAlign w:val="center"/>
          </w:tcPr>
          <w:p w14:paraId="00BA6300" w14:textId="36CBE998" w:rsidR="00EF24D1" w:rsidRPr="00AF0C31" w:rsidRDefault="00EF24D1" w:rsidP="00EF24D1">
            <w:pPr>
              <w:pStyle w:val="VRQATableLeftColumn"/>
              <w:rPr>
                <w:sz w:val="20"/>
                <w:szCs w:val="20"/>
              </w:rPr>
            </w:pPr>
            <w:proofErr w:type="spellStart"/>
            <w:r w:rsidRPr="00AF0C31">
              <w:rPr>
                <w:sz w:val="20"/>
                <w:szCs w:val="20"/>
              </w:rPr>
              <w:t>Organisation</w:t>
            </w:r>
            <w:proofErr w:type="spellEnd"/>
          </w:p>
        </w:tc>
        <w:tc>
          <w:tcPr>
            <w:tcW w:w="6804" w:type="dxa"/>
            <w:gridSpan w:val="4"/>
          </w:tcPr>
          <w:p w14:paraId="1C6C5A3C" w14:textId="77777777" w:rsidR="00EF24D1" w:rsidRPr="00AF0C31" w:rsidRDefault="00EF24D1" w:rsidP="00EF24D1">
            <w:pPr>
              <w:pStyle w:val="VRQATableBodyText"/>
              <w:rPr>
                <w:sz w:val="20"/>
                <w:szCs w:val="20"/>
              </w:rPr>
            </w:pPr>
          </w:p>
        </w:tc>
      </w:tr>
      <w:tr w:rsidR="00EF24D1" w:rsidRPr="00AF0C31" w14:paraId="0E6462AF" w14:textId="77777777" w:rsidTr="00F57E72">
        <w:tc>
          <w:tcPr>
            <w:tcW w:w="3402" w:type="dxa"/>
          </w:tcPr>
          <w:p w14:paraId="67555B07" w14:textId="628CC7ED" w:rsidR="00EF24D1" w:rsidRPr="00AF0C31" w:rsidRDefault="00A7533B" w:rsidP="00A7533B">
            <w:pPr>
              <w:pStyle w:val="VRQATableLeftColumn"/>
              <w:rPr>
                <w:sz w:val="20"/>
                <w:szCs w:val="20"/>
              </w:rPr>
            </w:pPr>
            <w:r w:rsidRPr="00AF0C31">
              <w:rPr>
                <w:sz w:val="20"/>
                <w:szCs w:val="20"/>
              </w:rPr>
              <w:t xml:space="preserve">Others in attendance </w:t>
            </w:r>
            <w:r w:rsidRPr="00AF0C31">
              <w:rPr>
                <w:sz w:val="20"/>
                <w:szCs w:val="20"/>
              </w:rPr>
              <w:br/>
              <w:t xml:space="preserve">(include </w:t>
            </w:r>
            <w:proofErr w:type="spellStart"/>
            <w:r w:rsidRPr="00AF0C31">
              <w:rPr>
                <w:sz w:val="20"/>
                <w:szCs w:val="20"/>
              </w:rPr>
              <w:t>organisation</w:t>
            </w:r>
            <w:proofErr w:type="spellEnd"/>
            <w:r w:rsidRPr="00AF0C31">
              <w:rPr>
                <w:sz w:val="20"/>
                <w:szCs w:val="20"/>
              </w:rPr>
              <w:t>):</w:t>
            </w:r>
          </w:p>
        </w:tc>
        <w:tc>
          <w:tcPr>
            <w:tcW w:w="6804" w:type="dxa"/>
            <w:gridSpan w:val="4"/>
          </w:tcPr>
          <w:p w14:paraId="31366243" w14:textId="77777777" w:rsidR="00EF24D1" w:rsidRPr="00AF0C31" w:rsidRDefault="00EF24D1" w:rsidP="0006169F">
            <w:pPr>
              <w:pStyle w:val="VRQATableBodyText"/>
              <w:rPr>
                <w:sz w:val="20"/>
                <w:szCs w:val="20"/>
              </w:rPr>
            </w:pPr>
          </w:p>
        </w:tc>
      </w:tr>
    </w:tbl>
    <w:p w14:paraId="551D2CCB" w14:textId="77777777" w:rsidR="00CB1AC5" w:rsidRPr="00AF0C31" w:rsidRDefault="00CB1AC5" w:rsidP="003E1E02">
      <w:pPr>
        <w:pStyle w:val="VRQASubheading2"/>
        <w:rPr>
          <w:szCs w:val="20"/>
        </w:rPr>
      </w:pPr>
    </w:p>
    <w:p w14:paraId="198DD15F" w14:textId="77777777" w:rsidR="00CB1AC5" w:rsidRPr="00AF0C31" w:rsidRDefault="00CB1AC5">
      <w:pPr>
        <w:rPr>
          <w:rFonts w:ascii="Arial" w:eastAsiaTheme="majorEastAsia" w:hAnsi="Arial" w:cstheme="majorBidi"/>
          <w:b/>
          <w:color w:val="007EB3"/>
          <w:sz w:val="20"/>
          <w:szCs w:val="20"/>
        </w:rPr>
      </w:pPr>
      <w:r w:rsidRPr="00AF0C31">
        <w:rPr>
          <w:sz w:val="20"/>
          <w:szCs w:val="20"/>
        </w:rPr>
        <w:br w:type="page"/>
      </w:r>
    </w:p>
    <w:tbl>
      <w:tblPr>
        <w:tblW w:w="10206" w:type="dxa"/>
        <w:tblBorders>
          <w:top w:val="dotted" w:sz="4" w:space="0" w:color="888B8D"/>
          <w:bottom w:val="dotted" w:sz="4" w:space="0" w:color="888B8D"/>
          <w:insideH w:val="dotted" w:sz="4" w:space="0" w:color="888B8D"/>
          <w:insideV w:val="dotted" w:sz="4" w:space="0" w:color="888B8D"/>
        </w:tblBorders>
        <w:tblLook w:val="04A0" w:firstRow="1" w:lastRow="0" w:firstColumn="1" w:lastColumn="0" w:noHBand="0" w:noVBand="1"/>
      </w:tblPr>
      <w:tblGrid>
        <w:gridCol w:w="709"/>
        <w:gridCol w:w="709"/>
        <w:gridCol w:w="8788"/>
      </w:tblGrid>
      <w:tr w:rsidR="00F57E72" w:rsidRPr="00AF0C31" w14:paraId="452B0CC5" w14:textId="77777777" w:rsidTr="00A33C40">
        <w:tc>
          <w:tcPr>
            <w:tcW w:w="10206" w:type="dxa"/>
            <w:gridSpan w:val="3"/>
            <w:shd w:val="clear" w:color="auto" w:fill="103D64"/>
          </w:tcPr>
          <w:p w14:paraId="54D331D1" w14:textId="2CD543CB" w:rsidR="00F57E72" w:rsidRPr="00AF0C31" w:rsidRDefault="00F57E72" w:rsidP="00F57E72">
            <w:pPr>
              <w:pStyle w:val="VRQATableHeading1"/>
              <w:rPr>
                <w:sz w:val="20"/>
                <w:szCs w:val="20"/>
              </w:rPr>
            </w:pPr>
            <w:r w:rsidRPr="00AF0C31">
              <w:rPr>
                <w:sz w:val="20"/>
                <w:szCs w:val="20"/>
              </w:rPr>
              <w:lastRenderedPageBreak/>
              <w:t>Agenda</w:t>
            </w:r>
          </w:p>
        </w:tc>
      </w:tr>
      <w:tr w:rsidR="00834882" w:rsidRPr="00AF0C31" w14:paraId="6C80DD91" w14:textId="77777777" w:rsidTr="00B314B7">
        <w:tc>
          <w:tcPr>
            <w:tcW w:w="709" w:type="dxa"/>
          </w:tcPr>
          <w:p w14:paraId="0DF74E12" w14:textId="4CD927A7" w:rsidR="00834882" w:rsidRPr="00AF0C31" w:rsidRDefault="00834882" w:rsidP="009E22EF">
            <w:pPr>
              <w:pStyle w:val="VRQATableLeftColumn"/>
              <w:rPr>
                <w:b/>
                <w:bCs/>
                <w:sz w:val="20"/>
                <w:szCs w:val="20"/>
              </w:rPr>
            </w:pPr>
            <w:r w:rsidRPr="00AF0C31">
              <w:rPr>
                <w:b/>
                <w:bCs/>
                <w:sz w:val="20"/>
                <w:szCs w:val="20"/>
              </w:rPr>
              <w:t>1.</w:t>
            </w:r>
          </w:p>
        </w:tc>
        <w:sdt>
          <w:sdtPr>
            <w:rPr>
              <w:b/>
              <w:bCs/>
              <w:sz w:val="20"/>
              <w:szCs w:val="20"/>
            </w:rPr>
            <w:id w:val="1075859181"/>
            <w14:checkbox>
              <w14:checked w14:val="0"/>
              <w14:checkedState w14:val="2612" w14:font="MS Gothic"/>
              <w14:uncheckedState w14:val="2610" w14:font="MS Gothic"/>
            </w14:checkbox>
          </w:sdtPr>
          <w:sdtEndPr/>
          <w:sdtContent>
            <w:tc>
              <w:tcPr>
                <w:tcW w:w="709" w:type="dxa"/>
              </w:tcPr>
              <w:p w14:paraId="1F95C659" w14:textId="73FE221D" w:rsidR="00834882" w:rsidRPr="00AF0C31" w:rsidRDefault="00834882" w:rsidP="009E22EF">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776FA5FF" w14:textId="77777777" w:rsidR="00834882" w:rsidRPr="00AF0C31" w:rsidRDefault="00834882" w:rsidP="00834882">
            <w:pPr>
              <w:pStyle w:val="VRQATableBodyText"/>
              <w:rPr>
                <w:b/>
                <w:bCs/>
                <w:sz w:val="20"/>
                <w:szCs w:val="20"/>
              </w:rPr>
            </w:pPr>
            <w:r w:rsidRPr="00AF0C31">
              <w:rPr>
                <w:b/>
                <w:bCs/>
                <w:sz w:val="20"/>
                <w:szCs w:val="20"/>
              </w:rPr>
              <w:t>Welcome and introduction of panel members</w:t>
            </w:r>
          </w:p>
          <w:p w14:paraId="4FE70392" w14:textId="6BD8EACD" w:rsidR="00834882" w:rsidRPr="00AF0C31" w:rsidRDefault="00834882" w:rsidP="00834882">
            <w:pPr>
              <w:pStyle w:val="VRQATableBodyText"/>
              <w:rPr>
                <w:sz w:val="20"/>
                <w:szCs w:val="20"/>
              </w:rPr>
            </w:pPr>
            <w:r w:rsidRPr="00AF0C31">
              <w:rPr>
                <w:sz w:val="20"/>
                <w:szCs w:val="20"/>
              </w:rPr>
              <w:t>Example: The meeting was formally opened by the Chair who welcomed members and gave a brief overview of the process of review for accreditation</w:t>
            </w:r>
            <w:r w:rsidR="00596C1D" w:rsidRPr="00AF0C31">
              <w:rPr>
                <w:sz w:val="20"/>
                <w:szCs w:val="20"/>
              </w:rPr>
              <w:t>.</w:t>
            </w:r>
          </w:p>
        </w:tc>
      </w:tr>
      <w:tr w:rsidR="00596C1D" w:rsidRPr="00AF0C31" w14:paraId="6D4DE2EA" w14:textId="77777777" w:rsidTr="00B314B7">
        <w:tc>
          <w:tcPr>
            <w:tcW w:w="709" w:type="dxa"/>
          </w:tcPr>
          <w:p w14:paraId="75FCD8AC" w14:textId="171CA712" w:rsidR="00596C1D" w:rsidRPr="00AF0C31" w:rsidRDefault="00596C1D" w:rsidP="009E22EF">
            <w:pPr>
              <w:pStyle w:val="VRQATableLeftColumn"/>
              <w:rPr>
                <w:b/>
                <w:bCs/>
                <w:sz w:val="20"/>
                <w:szCs w:val="20"/>
              </w:rPr>
            </w:pPr>
            <w:r w:rsidRPr="00AF0C31">
              <w:rPr>
                <w:b/>
                <w:bCs/>
                <w:sz w:val="20"/>
                <w:szCs w:val="20"/>
              </w:rPr>
              <w:t>2.</w:t>
            </w:r>
          </w:p>
        </w:tc>
        <w:sdt>
          <w:sdtPr>
            <w:rPr>
              <w:b/>
              <w:bCs/>
              <w:sz w:val="20"/>
              <w:szCs w:val="20"/>
            </w:rPr>
            <w:id w:val="-46918416"/>
            <w14:checkbox>
              <w14:checked w14:val="0"/>
              <w14:checkedState w14:val="2612" w14:font="MS Gothic"/>
              <w14:uncheckedState w14:val="2610" w14:font="MS Gothic"/>
            </w14:checkbox>
          </w:sdtPr>
          <w:sdtEndPr/>
          <w:sdtContent>
            <w:tc>
              <w:tcPr>
                <w:tcW w:w="709" w:type="dxa"/>
              </w:tcPr>
              <w:p w14:paraId="00113567" w14:textId="12BCB2B0" w:rsidR="00596C1D" w:rsidRPr="00AF0C31" w:rsidRDefault="00596C1D" w:rsidP="009E22EF">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0FCC80A7" w14:textId="7CC9698E" w:rsidR="00596C1D" w:rsidRPr="00AF0C31" w:rsidRDefault="00596C1D" w:rsidP="00596C1D">
            <w:pPr>
              <w:pStyle w:val="VRQATableBodyText"/>
              <w:rPr>
                <w:b/>
                <w:bCs/>
                <w:sz w:val="20"/>
                <w:szCs w:val="20"/>
              </w:rPr>
            </w:pPr>
            <w:r w:rsidRPr="00AF0C31">
              <w:rPr>
                <w:b/>
                <w:bCs/>
                <w:sz w:val="20"/>
                <w:szCs w:val="20"/>
              </w:rPr>
              <w:t xml:space="preserve">The role of the Accreditation </w:t>
            </w:r>
            <w:r w:rsidR="009872FC" w:rsidRPr="00AF0C31">
              <w:rPr>
                <w:b/>
                <w:bCs/>
                <w:sz w:val="20"/>
                <w:szCs w:val="20"/>
              </w:rPr>
              <w:t>p</w:t>
            </w:r>
            <w:r w:rsidRPr="00AF0C31">
              <w:rPr>
                <w:b/>
                <w:bCs/>
                <w:sz w:val="20"/>
                <w:szCs w:val="20"/>
              </w:rPr>
              <w:t xml:space="preserve">anel </w:t>
            </w:r>
          </w:p>
          <w:p w14:paraId="2F3A5EA6" w14:textId="33704A1B" w:rsidR="00596C1D" w:rsidRPr="00AF0C31" w:rsidRDefault="00596C1D" w:rsidP="00596C1D">
            <w:pPr>
              <w:pStyle w:val="VRQATableBodyText"/>
              <w:rPr>
                <w:sz w:val="20"/>
                <w:szCs w:val="20"/>
              </w:rPr>
            </w:pPr>
            <w:r w:rsidRPr="00AF0C31">
              <w:rPr>
                <w:sz w:val="20"/>
                <w:szCs w:val="20"/>
              </w:rPr>
              <w:t>Example: The Chair gave a brief overview of the role of the Accreditation Panel as specified in the Accreditation Panel documentation</w:t>
            </w:r>
          </w:p>
        </w:tc>
      </w:tr>
      <w:tr w:rsidR="00596C1D" w:rsidRPr="00AF0C31" w14:paraId="7B6F985A" w14:textId="77777777" w:rsidTr="00B314B7">
        <w:tc>
          <w:tcPr>
            <w:tcW w:w="709" w:type="dxa"/>
          </w:tcPr>
          <w:p w14:paraId="7CFDBF59" w14:textId="22620C49" w:rsidR="00596C1D" w:rsidRPr="00AF0C31" w:rsidRDefault="00596C1D" w:rsidP="009E22EF">
            <w:pPr>
              <w:pStyle w:val="VRQATableLeftColumn"/>
              <w:rPr>
                <w:b/>
                <w:bCs/>
                <w:sz w:val="20"/>
                <w:szCs w:val="20"/>
              </w:rPr>
            </w:pPr>
            <w:r w:rsidRPr="00AF0C31">
              <w:rPr>
                <w:b/>
                <w:bCs/>
                <w:sz w:val="20"/>
                <w:szCs w:val="20"/>
              </w:rPr>
              <w:t>3.</w:t>
            </w:r>
          </w:p>
        </w:tc>
        <w:sdt>
          <w:sdtPr>
            <w:rPr>
              <w:b/>
              <w:bCs/>
              <w:sz w:val="20"/>
              <w:szCs w:val="20"/>
            </w:rPr>
            <w:id w:val="2002781972"/>
            <w14:checkbox>
              <w14:checked w14:val="0"/>
              <w14:checkedState w14:val="2612" w14:font="MS Gothic"/>
              <w14:uncheckedState w14:val="2610" w14:font="MS Gothic"/>
            </w14:checkbox>
          </w:sdtPr>
          <w:sdtEndPr/>
          <w:sdtContent>
            <w:tc>
              <w:tcPr>
                <w:tcW w:w="709" w:type="dxa"/>
              </w:tcPr>
              <w:p w14:paraId="2DA2BC29" w14:textId="4439AF28" w:rsidR="00596C1D" w:rsidRPr="00AF0C31" w:rsidRDefault="00596C1D" w:rsidP="009E22EF">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75D7B390" w14:textId="77777777" w:rsidR="00596C1D" w:rsidRPr="00AF0C31" w:rsidRDefault="00596C1D" w:rsidP="00596C1D">
            <w:pPr>
              <w:pStyle w:val="VRQATableBodyText"/>
              <w:rPr>
                <w:b/>
                <w:bCs/>
                <w:sz w:val="20"/>
                <w:szCs w:val="20"/>
              </w:rPr>
            </w:pPr>
            <w:r w:rsidRPr="00AF0C31">
              <w:rPr>
                <w:b/>
                <w:bCs/>
                <w:sz w:val="20"/>
                <w:szCs w:val="20"/>
              </w:rPr>
              <w:t>Background to the course(s) submitted for accreditation</w:t>
            </w:r>
          </w:p>
          <w:p w14:paraId="57192A10" w14:textId="6F109FA2" w:rsidR="00596C1D" w:rsidRPr="00AF0C31" w:rsidRDefault="00596C1D" w:rsidP="00596C1D">
            <w:pPr>
              <w:pStyle w:val="VRQATableBodyText"/>
              <w:rPr>
                <w:sz w:val="20"/>
                <w:szCs w:val="20"/>
              </w:rPr>
            </w:pPr>
            <w:r w:rsidRPr="00AF0C31">
              <w:rPr>
                <w:sz w:val="20"/>
                <w:szCs w:val="20"/>
              </w:rPr>
              <w:t xml:space="preserve">Example (sample only):  </w:t>
            </w:r>
            <w:proofErr w:type="spellStart"/>
            <w:r w:rsidRPr="00AF0C31">
              <w:rPr>
                <w:sz w:val="20"/>
                <w:szCs w:val="20"/>
              </w:rPr>
              <w:t>Ms</w:t>
            </w:r>
            <w:proofErr w:type="spellEnd"/>
            <w:r w:rsidRPr="00AF0C31">
              <w:rPr>
                <w:sz w:val="20"/>
                <w:szCs w:val="20"/>
              </w:rPr>
              <w:t xml:space="preserve"> Jane Smith from the Advanced Training College provided information on the origins of the course, its content and delivery. Information on the development of the course in consultation with the Steering Committee was also provided.</w:t>
            </w:r>
          </w:p>
        </w:tc>
      </w:tr>
      <w:tr w:rsidR="00596C1D" w:rsidRPr="00AF0C31" w14:paraId="669D49BE" w14:textId="77777777" w:rsidTr="00B314B7">
        <w:tc>
          <w:tcPr>
            <w:tcW w:w="709" w:type="dxa"/>
          </w:tcPr>
          <w:p w14:paraId="3A8CC2BD" w14:textId="4E1CE56A" w:rsidR="00596C1D" w:rsidRPr="00AF0C31" w:rsidRDefault="00596C1D" w:rsidP="009E22EF">
            <w:pPr>
              <w:pStyle w:val="VRQATableLeftColumn"/>
              <w:rPr>
                <w:b/>
                <w:bCs/>
                <w:sz w:val="20"/>
                <w:szCs w:val="20"/>
              </w:rPr>
            </w:pPr>
            <w:r w:rsidRPr="00AF0C31">
              <w:rPr>
                <w:b/>
                <w:bCs/>
                <w:sz w:val="20"/>
                <w:szCs w:val="20"/>
              </w:rPr>
              <w:t>4.</w:t>
            </w:r>
          </w:p>
        </w:tc>
        <w:sdt>
          <w:sdtPr>
            <w:rPr>
              <w:b/>
              <w:bCs/>
              <w:sz w:val="20"/>
              <w:szCs w:val="20"/>
            </w:rPr>
            <w:id w:val="-198697427"/>
            <w14:checkbox>
              <w14:checked w14:val="0"/>
              <w14:checkedState w14:val="2612" w14:font="MS Gothic"/>
              <w14:uncheckedState w14:val="2610" w14:font="MS Gothic"/>
            </w14:checkbox>
          </w:sdtPr>
          <w:sdtEndPr/>
          <w:sdtContent>
            <w:tc>
              <w:tcPr>
                <w:tcW w:w="709" w:type="dxa"/>
              </w:tcPr>
              <w:p w14:paraId="451799E9" w14:textId="12CCF491" w:rsidR="00596C1D" w:rsidRPr="00AF0C31" w:rsidRDefault="00596C1D" w:rsidP="009E22EF">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6BC901A9" w14:textId="77777777" w:rsidR="00596C1D" w:rsidRPr="00AF0C31" w:rsidRDefault="00596C1D" w:rsidP="00596C1D">
            <w:pPr>
              <w:pStyle w:val="VRQATableBodyText"/>
              <w:rPr>
                <w:b/>
                <w:bCs/>
                <w:sz w:val="20"/>
                <w:szCs w:val="20"/>
              </w:rPr>
            </w:pPr>
            <w:r w:rsidRPr="00AF0C31">
              <w:rPr>
                <w:b/>
                <w:bCs/>
                <w:sz w:val="20"/>
                <w:szCs w:val="20"/>
              </w:rPr>
              <w:t>Accreditation Advisers’ course accreditation report</w:t>
            </w:r>
          </w:p>
          <w:p w14:paraId="357863E6" w14:textId="19519B52" w:rsidR="00596C1D" w:rsidRPr="00AF0C31" w:rsidRDefault="00596C1D" w:rsidP="00596C1D">
            <w:pPr>
              <w:pStyle w:val="VRQATableBodyText"/>
              <w:rPr>
                <w:sz w:val="20"/>
                <w:szCs w:val="20"/>
              </w:rPr>
            </w:pPr>
            <w:r w:rsidRPr="00AF0C31">
              <w:rPr>
                <w:sz w:val="20"/>
                <w:szCs w:val="20"/>
              </w:rPr>
              <w:t>Example: The panel reviewed the Accreditation Advisers’ Report and confirmed all required changes were made prior to the panel meeting. (Please confirm all changes have been made and provide detail of the changes and rationale for changes that were not made.)</w:t>
            </w:r>
          </w:p>
        </w:tc>
      </w:tr>
      <w:tr w:rsidR="00596C1D" w:rsidRPr="00AF0C31" w14:paraId="74C8714E" w14:textId="77777777" w:rsidTr="00B314B7">
        <w:tc>
          <w:tcPr>
            <w:tcW w:w="709" w:type="dxa"/>
          </w:tcPr>
          <w:p w14:paraId="5D4C30CC" w14:textId="40273EFE" w:rsidR="00596C1D" w:rsidRPr="00AF0C31" w:rsidRDefault="00596C1D" w:rsidP="009E22EF">
            <w:pPr>
              <w:pStyle w:val="VRQATableLeftColumn"/>
              <w:rPr>
                <w:b/>
                <w:bCs/>
                <w:sz w:val="20"/>
                <w:szCs w:val="20"/>
              </w:rPr>
            </w:pPr>
            <w:r w:rsidRPr="00AF0C31">
              <w:rPr>
                <w:b/>
                <w:bCs/>
                <w:sz w:val="20"/>
                <w:szCs w:val="20"/>
              </w:rPr>
              <w:t>5.</w:t>
            </w:r>
          </w:p>
        </w:tc>
        <w:sdt>
          <w:sdtPr>
            <w:rPr>
              <w:b/>
              <w:bCs/>
              <w:sz w:val="20"/>
              <w:szCs w:val="20"/>
            </w:rPr>
            <w:id w:val="819545756"/>
            <w14:checkbox>
              <w14:checked w14:val="0"/>
              <w14:checkedState w14:val="2612" w14:font="MS Gothic"/>
              <w14:uncheckedState w14:val="2610" w14:font="MS Gothic"/>
            </w14:checkbox>
          </w:sdtPr>
          <w:sdtEndPr/>
          <w:sdtContent>
            <w:tc>
              <w:tcPr>
                <w:tcW w:w="709" w:type="dxa"/>
              </w:tcPr>
              <w:p w14:paraId="4EF8DAD3" w14:textId="7ABFAD4D" w:rsidR="00596C1D" w:rsidRPr="00AF0C31" w:rsidRDefault="00596C1D" w:rsidP="009E22EF">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6AC0540E" w14:textId="77777777" w:rsidR="00596C1D" w:rsidRPr="00AF0C31" w:rsidRDefault="00596C1D" w:rsidP="00596C1D">
            <w:pPr>
              <w:pStyle w:val="VRQATableBodyText"/>
              <w:rPr>
                <w:b/>
                <w:bCs/>
                <w:sz w:val="20"/>
                <w:szCs w:val="20"/>
              </w:rPr>
            </w:pPr>
            <w:r w:rsidRPr="00AF0C31">
              <w:rPr>
                <w:b/>
                <w:bCs/>
                <w:sz w:val="20"/>
                <w:szCs w:val="20"/>
              </w:rPr>
              <w:t>Examination of the application against Standards 4.1 and 5.1 to 5.15 of the AQTF 2021 Standards for Accredited Courses (or its successor)</w:t>
            </w:r>
          </w:p>
          <w:p w14:paraId="3BEFACE4" w14:textId="6F6590EC" w:rsidR="00596C1D" w:rsidRPr="00AF0C31" w:rsidRDefault="00596C1D" w:rsidP="00596C1D">
            <w:pPr>
              <w:pStyle w:val="VRQATableBodyText"/>
              <w:rPr>
                <w:sz w:val="20"/>
                <w:szCs w:val="20"/>
              </w:rPr>
            </w:pPr>
            <w:r w:rsidRPr="00AF0C31">
              <w:rPr>
                <w:sz w:val="20"/>
                <w:szCs w:val="20"/>
              </w:rPr>
              <w:t>Indicate if the panel agreed that the Standard had been met and/or if amendments required.</w:t>
            </w:r>
          </w:p>
        </w:tc>
      </w:tr>
      <w:tr w:rsidR="0089202F" w:rsidRPr="00AF0C31" w14:paraId="66B73087" w14:textId="77777777" w:rsidTr="005203F3">
        <w:tc>
          <w:tcPr>
            <w:tcW w:w="10206" w:type="dxa"/>
            <w:gridSpan w:val="3"/>
            <w:shd w:val="clear" w:color="auto" w:fill="103D64"/>
          </w:tcPr>
          <w:p w14:paraId="1009E587" w14:textId="109453DE" w:rsidR="0089202F" w:rsidRPr="00AF0C31" w:rsidRDefault="00F97F58" w:rsidP="00F97F58">
            <w:pPr>
              <w:pStyle w:val="VRQATableHeading1"/>
              <w:rPr>
                <w:sz w:val="20"/>
                <w:szCs w:val="20"/>
              </w:rPr>
            </w:pPr>
            <w:r w:rsidRPr="00AF0C31">
              <w:rPr>
                <w:sz w:val="20"/>
                <w:szCs w:val="20"/>
              </w:rPr>
              <w:t>Standards 4.1 and 5.1 to 5.15 of the AQTF 2021 Standards for Accredited Courses (or its successor)</w:t>
            </w:r>
          </w:p>
        </w:tc>
      </w:tr>
      <w:tr w:rsidR="00211915" w:rsidRPr="00AF0C31" w14:paraId="541D22E5" w14:textId="77777777" w:rsidTr="008649A9">
        <w:tc>
          <w:tcPr>
            <w:tcW w:w="709" w:type="dxa"/>
            <w:vMerge w:val="restart"/>
          </w:tcPr>
          <w:p w14:paraId="1CCD85A2" w14:textId="26BF587D" w:rsidR="00211915" w:rsidRPr="00AF0C31" w:rsidRDefault="00211915" w:rsidP="00595104">
            <w:pPr>
              <w:pStyle w:val="VRQATableLeftColumn"/>
              <w:rPr>
                <w:b/>
                <w:bCs/>
                <w:sz w:val="20"/>
                <w:szCs w:val="20"/>
              </w:rPr>
            </w:pPr>
            <w:r w:rsidRPr="00AF0C31">
              <w:rPr>
                <w:b/>
                <w:bCs/>
                <w:sz w:val="20"/>
                <w:szCs w:val="20"/>
              </w:rPr>
              <w:t>Std 4.1</w:t>
            </w:r>
          </w:p>
        </w:tc>
        <w:tc>
          <w:tcPr>
            <w:tcW w:w="9497" w:type="dxa"/>
            <w:gridSpan w:val="2"/>
          </w:tcPr>
          <w:p w14:paraId="3542860B" w14:textId="36F25FF1" w:rsidR="00211915" w:rsidRPr="00AF0C31" w:rsidRDefault="00211915" w:rsidP="006A71D1">
            <w:pPr>
              <w:pStyle w:val="VRQATableBodyText"/>
              <w:rPr>
                <w:b/>
                <w:bCs/>
                <w:sz w:val="20"/>
                <w:szCs w:val="20"/>
              </w:rPr>
            </w:pPr>
            <w:r w:rsidRPr="00AF0C31">
              <w:rPr>
                <w:b/>
                <w:bCs/>
                <w:sz w:val="20"/>
                <w:szCs w:val="20"/>
              </w:rPr>
              <w:t>The course must not duplicate, by title or coverage, the outcomes of an endorsed Training Package qualification or skill set or accredited course.</w:t>
            </w:r>
          </w:p>
        </w:tc>
      </w:tr>
      <w:tr w:rsidR="00211915" w:rsidRPr="00AF0C31" w14:paraId="4B70CDAC" w14:textId="77777777" w:rsidTr="005203F3">
        <w:tc>
          <w:tcPr>
            <w:tcW w:w="709" w:type="dxa"/>
            <w:vMerge/>
          </w:tcPr>
          <w:p w14:paraId="7CD08F4B" w14:textId="6BC5BBBC" w:rsidR="00211915" w:rsidRPr="00AF0C31" w:rsidRDefault="00211915" w:rsidP="00211915">
            <w:pPr>
              <w:pStyle w:val="VRQATableLeftColumn"/>
              <w:rPr>
                <w:b/>
                <w:bCs/>
                <w:sz w:val="20"/>
                <w:szCs w:val="20"/>
              </w:rPr>
            </w:pPr>
          </w:p>
        </w:tc>
        <w:sdt>
          <w:sdtPr>
            <w:rPr>
              <w:b/>
              <w:bCs/>
              <w:sz w:val="20"/>
              <w:szCs w:val="20"/>
            </w:rPr>
            <w:id w:val="13513245"/>
            <w14:checkbox>
              <w14:checked w14:val="0"/>
              <w14:checkedState w14:val="2612" w14:font="MS Gothic"/>
              <w14:uncheckedState w14:val="2610" w14:font="MS Gothic"/>
            </w14:checkbox>
          </w:sdtPr>
          <w:sdtEndPr/>
          <w:sdtContent>
            <w:tc>
              <w:tcPr>
                <w:tcW w:w="709" w:type="dxa"/>
              </w:tcPr>
              <w:p w14:paraId="681623DC" w14:textId="77777777" w:rsidR="00211915" w:rsidRPr="00AF0C31" w:rsidRDefault="00211915" w:rsidP="00211915">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779FE067" w14:textId="291E111F" w:rsidR="00211915" w:rsidRPr="00AF0C31" w:rsidRDefault="00211915" w:rsidP="00211915">
            <w:pPr>
              <w:pStyle w:val="VRQATableBodyText"/>
              <w:rPr>
                <w:sz w:val="20"/>
                <w:szCs w:val="20"/>
              </w:rPr>
            </w:pPr>
            <w:r w:rsidRPr="00AF0C31">
              <w:rPr>
                <w:sz w:val="20"/>
                <w:szCs w:val="20"/>
              </w:rPr>
              <w:t>The panel agreed that the course met the Standard.</w:t>
            </w:r>
          </w:p>
        </w:tc>
      </w:tr>
      <w:tr w:rsidR="00211915" w:rsidRPr="00AF0C31" w14:paraId="3694FB02" w14:textId="77777777" w:rsidTr="005203F3">
        <w:tc>
          <w:tcPr>
            <w:tcW w:w="709" w:type="dxa"/>
            <w:vMerge/>
          </w:tcPr>
          <w:p w14:paraId="418F1BDF" w14:textId="6312431D" w:rsidR="00211915" w:rsidRPr="00AF0C31" w:rsidRDefault="00211915" w:rsidP="00211915">
            <w:pPr>
              <w:pStyle w:val="VRQATableLeftColumn"/>
              <w:rPr>
                <w:b/>
                <w:bCs/>
                <w:sz w:val="20"/>
                <w:szCs w:val="20"/>
              </w:rPr>
            </w:pPr>
          </w:p>
        </w:tc>
        <w:sdt>
          <w:sdtPr>
            <w:rPr>
              <w:b/>
              <w:bCs/>
              <w:sz w:val="20"/>
              <w:szCs w:val="20"/>
            </w:rPr>
            <w:id w:val="-578442479"/>
            <w14:checkbox>
              <w14:checked w14:val="0"/>
              <w14:checkedState w14:val="2612" w14:font="MS Gothic"/>
              <w14:uncheckedState w14:val="2610" w14:font="MS Gothic"/>
            </w14:checkbox>
          </w:sdtPr>
          <w:sdtEndPr/>
          <w:sdtContent>
            <w:tc>
              <w:tcPr>
                <w:tcW w:w="709" w:type="dxa"/>
              </w:tcPr>
              <w:p w14:paraId="2A2D126E" w14:textId="77777777" w:rsidR="00211915" w:rsidRPr="00AF0C31" w:rsidRDefault="00211915" w:rsidP="00211915">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43AD55EA" w14:textId="77777777" w:rsidR="00211915" w:rsidRPr="00AF0C31" w:rsidRDefault="00211915" w:rsidP="00211915">
            <w:pPr>
              <w:pStyle w:val="VRQATableBodyText"/>
              <w:rPr>
                <w:sz w:val="20"/>
                <w:szCs w:val="20"/>
              </w:rPr>
            </w:pPr>
            <w:r w:rsidRPr="00AF0C31">
              <w:rPr>
                <w:sz w:val="20"/>
                <w:szCs w:val="20"/>
              </w:rPr>
              <w:t>The panel agreed that the course met the Standard subject to changes as specified below:</w:t>
            </w:r>
          </w:p>
          <w:p w14:paraId="1D4D391E" w14:textId="3E7B1604" w:rsidR="00211915" w:rsidRPr="00AF0C31" w:rsidRDefault="00211915" w:rsidP="00211915">
            <w:pPr>
              <w:pStyle w:val="VRQATableBodyText"/>
              <w:rPr>
                <w:sz w:val="20"/>
                <w:szCs w:val="20"/>
              </w:rPr>
            </w:pPr>
          </w:p>
        </w:tc>
      </w:tr>
      <w:tr w:rsidR="00DB0253" w:rsidRPr="00AF0C31" w14:paraId="4AEE7352" w14:textId="77777777" w:rsidTr="00D675B3">
        <w:tc>
          <w:tcPr>
            <w:tcW w:w="709" w:type="dxa"/>
            <w:vMerge w:val="restart"/>
          </w:tcPr>
          <w:p w14:paraId="462E3E4F" w14:textId="314B9BAF" w:rsidR="00DB0253" w:rsidRPr="00AF0C31" w:rsidRDefault="00DB0253" w:rsidP="00DB0253">
            <w:pPr>
              <w:pStyle w:val="VRQATableLeftColumn"/>
              <w:rPr>
                <w:b/>
                <w:bCs/>
                <w:sz w:val="20"/>
                <w:szCs w:val="20"/>
              </w:rPr>
            </w:pPr>
            <w:r w:rsidRPr="00AF0C31">
              <w:rPr>
                <w:b/>
                <w:bCs/>
                <w:sz w:val="20"/>
                <w:szCs w:val="20"/>
              </w:rPr>
              <w:t>Std 5.1</w:t>
            </w:r>
          </w:p>
        </w:tc>
        <w:tc>
          <w:tcPr>
            <w:tcW w:w="9497" w:type="dxa"/>
            <w:gridSpan w:val="2"/>
          </w:tcPr>
          <w:p w14:paraId="1E1FF45E" w14:textId="212DA420" w:rsidR="00DB0253" w:rsidRPr="00AF0C31" w:rsidRDefault="00DB0253" w:rsidP="00174171">
            <w:pPr>
              <w:pStyle w:val="VRQATableBodyText"/>
              <w:rPr>
                <w:b/>
                <w:bCs/>
                <w:sz w:val="20"/>
                <w:szCs w:val="20"/>
              </w:rPr>
            </w:pPr>
            <w:r w:rsidRPr="00AF0C31">
              <w:rPr>
                <w:b/>
                <w:bCs/>
                <w:sz w:val="20"/>
                <w:szCs w:val="20"/>
              </w:rPr>
              <w:t>VET accredited courses are based on an established industry, education, legislative, enterprise or community need.</w:t>
            </w:r>
          </w:p>
        </w:tc>
      </w:tr>
      <w:tr w:rsidR="00DB0253" w:rsidRPr="00AF0C31" w14:paraId="7B0EE21B" w14:textId="77777777" w:rsidTr="005203F3">
        <w:tc>
          <w:tcPr>
            <w:tcW w:w="709" w:type="dxa"/>
            <w:vMerge/>
          </w:tcPr>
          <w:p w14:paraId="0C6E3DAB" w14:textId="55F1CD76" w:rsidR="00DB0253" w:rsidRPr="00AF0C31" w:rsidRDefault="00DB0253" w:rsidP="00F0418B">
            <w:pPr>
              <w:pStyle w:val="VRQATableLeftColumn"/>
              <w:rPr>
                <w:b/>
                <w:bCs/>
                <w:sz w:val="20"/>
                <w:szCs w:val="20"/>
              </w:rPr>
            </w:pPr>
          </w:p>
        </w:tc>
        <w:sdt>
          <w:sdtPr>
            <w:rPr>
              <w:b/>
              <w:bCs/>
              <w:sz w:val="20"/>
              <w:szCs w:val="20"/>
            </w:rPr>
            <w:id w:val="623887309"/>
            <w14:checkbox>
              <w14:checked w14:val="0"/>
              <w14:checkedState w14:val="2612" w14:font="MS Gothic"/>
              <w14:uncheckedState w14:val="2610" w14:font="MS Gothic"/>
            </w14:checkbox>
          </w:sdtPr>
          <w:sdtEndPr/>
          <w:sdtContent>
            <w:tc>
              <w:tcPr>
                <w:tcW w:w="709" w:type="dxa"/>
              </w:tcPr>
              <w:p w14:paraId="7C407699" w14:textId="54F169F5" w:rsidR="00DB0253" w:rsidRPr="00AF0C31" w:rsidRDefault="00DB0253" w:rsidP="00F0418B">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7D993EE5" w14:textId="4C7AC979" w:rsidR="00DB0253" w:rsidRPr="00AF0C31" w:rsidRDefault="00DB0253" w:rsidP="00F0418B">
            <w:pPr>
              <w:pStyle w:val="VRQATableBodyText"/>
              <w:rPr>
                <w:sz w:val="20"/>
                <w:szCs w:val="20"/>
              </w:rPr>
            </w:pPr>
            <w:r w:rsidRPr="00AF0C31">
              <w:rPr>
                <w:sz w:val="20"/>
                <w:szCs w:val="20"/>
              </w:rPr>
              <w:t>The panel agreed that the course met the Standard.</w:t>
            </w:r>
          </w:p>
        </w:tc>
      </w:tr>
      <w:tr w:rsidR="00DB0253" w:rsidRPr="00AF0C31" w14:paraId="3D9AE812" w14:textId="77777777" w:rsidTr="005203F3">
        <w:tc>
          <w:tcPr>
            <w:tcW w:w="709" w:type="dxa"/>
            <w:vMerge/>
          </w:tcPr>
          <w:p w14:paraId="05051D06" w14:textId="1BECC443" w:rsidR="00DB0253" w:rsidRPr="00AF0C31" w:rsidRDefault="00DB0253" w:rsidP="00F0418B">
            <w:pPr>
              <w:pStyle w:val="VRQATableLeftColumn"/>
              <w:rPr>
                <w:b/>
                <w:bCs/>
                <w:sz w:val="20"/>
                <w:szCs w:val="20"/>
              </w:rPr>
            </w:pPr>
          </w:p>
        </w:tc>
        <w:sdt>
          <w:sdtPr>
            <w:rPr>
              <w:b/>
              <w:bCs/>
              <w:sz w:val="20"/>
              <w:szCs w:val="20"/>
            </w:rPr>
            <w:id w:val="-69191059"/>
            <w14:checkbox>
              <w14:checked w14:val="0"/>
              <w14:checkedState w14:val="2612" w14:font="MS Gothic"/>
              <w14:uncheckedState w14:val="2610" w14:font="MS Gothic"/>
            </w14:checkbox>
          </w:sdtPr>
          <w:sdtEndPr/>
          <w:sdtContent>
            <w:tc>
              <w:tcPr>
                <w:tcW w:w="709" w:type="dxa"/>
              </w:tcPr>
              <w:p w14:paraId="3037225B" w14:textId="1D900F42" w:rsidR="00DB0253" w:rsidRPr="00AF0C31" w:rsidRDefault="00DB0253" w:rsidP="00F0418B">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3AA62AD2" w14:textId="77777777" w:rsidR="00DB0253" w:rsidRPr="00AF0C31" w:rsidRDefault="00DB0253" w:rsidP="00F0418B">
            <w:pPr>
              <w:pStyle w:val="VRQATableBodyText"/>
              <w:rPr>
                <w:sz w:val="20"/>
                <w:szCs w:val="20"/>
              </w:rPr>
            </w:pPr>
            <w:r w:rsidRPr="00AF0C31">
              <w:rPr>
                <w:sz w:val="20"/>
                <w:szCs w:val="20"/>
              </w:rPr>
              <w:t>The panel agreed that the course met the Standard subject to changes as specified below:</w:t>
            </w:r>
          </w:p>
          <w:p w14:paraId="4FF32337" w14:textId="1257D532" w:rsidR="00DB0253" w:rsidRPr="00AF0C31" w:rsidRDefault="00DB0253" w:rsidP="00F0418B">
            <w:pPr>
              <w:pStyle w:val="VRQATableBodyText"/>
              <w:rPr>
                <w:sz w:val="20"/>
                <w:szCs w:val="20"/>
              </w:rPr>
            </w:pPr>
          </w:p>
        </w:tc>
      </w:tr>
      <w:tr w:rsidR="0061227F" w:rsidRPr="00AF0C31" w14:paraId="15E9E9B3" w14:textId="77777777" w:rsidTr="008A4172">
        <w:tc>
          <w:tcPr>
            <w:tcW w:w="709" w:type="dxa"/>
            <w:vMerge w:val="restart"/>
          </w:tcPr>
          <w:p w14:paraId="11226337" w14:textId="789F2303" w:rsidR="0061227F" w:rsidRPr="00AF0C31" w:rsidRDefault="0061227F" w:rsidP="002A7B2D">
            <w:pPr>
              <w:pStyle w:val="VRQATableLeftColumn"/>
              <w:rPr>
                <w:b/>
                <w:bCs/>
                <w:sz w:val="20"/>
                <w:szCs w:val="20"/>
              </w:rPr>
            </w:pPr>
            <w:r w:rsidRPr="00AF0C31">
              <w:rPr>
                <w:b/>
                <w:bCs/>
                <w:sz w:val="20"/>
                <w:szCs w:val="20"/>
              </w:rPr>
              <w:t>Std 5.2</w:t>
            </w:r>
          </w:p>
        </w:tc>
        <w:tc>
          <w:tcPr>
            <w:tcW w:w="9497" w:type="dxa"/>
            <w:gridSpan w:val="2"/>
          </w:tcPr>
          <w:p w14:paraId="3724F9BD" w14:textId="290D6B5A" w:rsidR="0061227F" w:rsidRPr="00AF0C31" w:rsidRDefault="0061227F" w:rsidP="00445192">
            <w:pPr>
              <w:pStyle w:val="VRQATableBodyText"/>
              <w:rPr>
                <w:b/>
                <w:bCs/>
                <w:sz w:val="20"/>
                <w:szCs w:val="20"/>
              </w:rPr>
            </w:pPr>
            <w:r w:rsidRPr="00AF0C31">
              <w:rPr>
                <w:b/>
                <w:bCs/>
                <w:sz w:val="20"/>
                <w:szCs w:val="20"/>
              </w:rPr>
              <w:t>VET accredited courses are based on nationally endorsed units of competency where these are available and where these are not available the course is based on:</w:t>
            </w:r>
          </w:p>
          <w:p w14:paraId="208D986F" w14:textId="51C62FCE" w:rsidR="0061227F" w:rsidRPr="00AF0C31" w:rsidRDefault="0061227F" w:rsidP="002A7B2D">
            <w:pPr>
              <w:pStyle w:val="VRQATableBodyText"/>
              <w:numPr>
                <w:ilvl w:val="1"/>
                <w:numId w:val="18"/>
              </w:numPr>
              <w:ind w:left="609"/>
              <w:rPr>
                <w:sz w:val="20"/>
                <w:szCs w:val="20"/>
              </w:rPr>
            </w:pPr>
            <w:r w:rsidRPr="00AF0C31">
              <w:rPr>
                <w:sz w:val="20"/>
                <w:szCs w:val="20"/>
              </w:rPr>
              <w:t xml:space="preserve">units of competency developed as part of the course in accordance with the unit of competency template; or </w:t>
            </w:r>
          </w:p>
          <w:p w14:paraId="731DACD1" w14:textId="7679E142" w:rsidR="0061227F" w:rsidRPr="00AF0C31" w:rsidRDefault="0061227F" w:rsidP="002A7B2D">
            <w:pPr>
              <w:pStyle w:val="VRQATableBodyText"/>
              <w:numPr>
                <w:ilvl w:val="1"/>
                <w:numId w:val="18"/>
              </w:numPr>
              <w:ind w:left="609"/>
              <w:rPr>
                <w:sz w:val="20"/>
                <w:szCs w:val="20"/>
              </w:rPr>
            </w:pPr>
            <w:r w:rsidRPr="00AF0C31">
              <w:rPr>
                <w:sz w:val="20"/>
                <w:szCs w:val="20"/>
              </w:rPr>
              <w:t>where 5.4 applies – modules.</w:t>
            </w:r>
          </w:p>
          <w:p w14:paraId="4029929A" w14:textId="60B89AD7" w:rsidR="0061227F" w:rsidRPr="00AF0C31" w:rsidRDefault="0061227F" w:rsidP="00445192">
            <w:pPr>
              <w:pStyle w:val="VRQATableBodyText"/>
              <w:rPr>
                <w:b/>
                <w:bCs/>
                <w:sz w:val="20"/>
                <w:szCs w:val="20"/>
              </w:rPr>
            </w:pPr>
            <w:r w:rsidRPr="00AF0C31">
              <w:rPr>
                <w:b/>
                <w:bCs/>
                <w:sz w:val="20"/>
                <w:szCs w:val="20"/>
              </w:rPr>
              <w:lastRenderedPageBreak/>
              <w:t>These units of competency or modules are developed in consultation with, and validated by, industry, enterprise community and/or professional groups and documented in accordance with these standards.</w:t>
            </w:r>
          </w:p>
        </w:tc>
      </w:tr>
      <w:tr w:rsidR="0061227F" w:rsidRPr="00AF0C31" w14:paraId="0F099F6E" w14:textId="77777777" w:rsidTr="005203F3">
        <w:tc>
          <w:tcPr>
            <w:tcW w:w="709" w:type="dxa"/>
            <w:vMerge/>
          </w:tcPr>
          <w:p w14:paraId="34CE2346" w14:textId="77777777" w:rsidR="0061227F" w:rsidRPr="00AF0C31" w:rsidRDefault="0061227F" w:rsidP="00F0418B">
            <w:pPr>
              <w:pStyle w:val="VRQATableLeftColumn"/>
              <w:rPr>
                <w:b/>
                <w:bCs/>
                <w:sz w:val="20"/>
                <w:szCs w:val="20"/>
              </w:rPr>
            </w:pPr>
          </w:p>
        </w:tc>
        <w:sdt>
          <w:sdtPr>
            <w:rPr>
              <w:b/>
              <w:bCs/>
              <w:sz w:val="20"/>
              <w:szCs w:val="20"/>
            </w:rPr>
            <w:id w:val="-1121226681"/>
            <w14:checkbox>
              <w14:checked w14:val="0"/>
              <w14:checkedState w14:val="2612" w14:font="MS Gothic"/>
              <w14:uncheckedState w14:val="2610" w14:font="MS Gothic"/>
            </w14:checkbox>
          </w:sdtPr>
          <w:sdtEndPr/>
          <w:sdtContent>
            <w:tc>
              <w:tcPr>
                <w:tcW w:w="709" w:type="dxa"/>
              </w:tcPr>
              <w:p w14:paraId="632C1011" w14:textId="622FDF02" w:rsidR="0061227F" w:rsidRPr="00AF0C31" w:rsidRDefault="0061227F" w:rsidP="00F0418B">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2C713BA3" w14:textId="618B2D16" w:rsidR="0061227F" w:rsidRPr="00AF0C31" w:rsidRDefault="0061227F" w:rsidP="00F0418B">
            <w:pPr>
              <w:pStyle w:val="VRQATableBodyText"/>
              <w:rPr>
                <w:sz w:val="20"/>
                <w:szCs w:val="20"/>
              </w:rPr>
            </w:pPr>
            <w:r w:rsidRPr="00AF0C31">
              <w:rPr>
                <w:sz w:val="20"/>
                <w:szCs w:val="20"/>
              </w:rPr>
              <w:t>The panel agreed that the course met the Standard.</w:t>
            </w:r>
          </w:p>
        </w:tc>
      </w:tr>
      <w:tr w:rsidR="0061227F" w:rsidRPr="00AF0C31" w14:paraId="16866090" w14:textId="77777777" w:rsidTr="005203F3">
        <w:tc>
          <w:tcPr>
            <w:tcW w:w="709" w:type="dxa"/>
            <w:vMerge/>
          </w:tcPr>
          <w:p w14:paraId="7F35EFD0" w14:textId="77777777" w:rsidR="0061227F" w:rsidRPr="00AF0C31" w:rsidRDefault="0061227F" w:rsidP="00F0418B">
            <w:pPr>
              <w:pStyle w:val="VRQATableLeftColumn"/>
              <w:rPr>
                <w:b/>
                <w:bCs/>
                <w:sz w:val="20"/>
                <w:szCs w:val="20"/>
              </w:rPr>
            </w:pPr>
          </w:p>
        </w:tc>
        <w:sdt>
          <w:sdtPr>
            <w:rPr>
              <w:b/>
              <w:bCs/>
              <w:sz w:val="20"/>
              <w:szCs w:val="20"/>
            </w:rPr>
            <w:id w:val="-1637565086"/>
            <w14:checkbox>
              <w14:checked w14:val="0"/>
              <w14:checkedState w14:val="2612" w14:font="MS Gothic"/>
              <w14:uncheckedState w14:val="2610" w14:font="MS Gothic"/>
            </w14:checkbox>
          </w:sdtPr>
          <w:sdtEndPr/>
          <w:sdtContent>
            <w:tc>
              <w:tcPr>
                <w:tcW w:w="709" w:type="dxa"/>
              </w:tcPr>
              <w:p w14:paraId="533DE8E3" w14:textId="334D8B45" w:rsidR="0061227F" w:rsidRPr="00AF0C31" w:rsidRDefault="0061227F" w:rsidP="00F0418B">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4FE02AF3" w14:textId="77777777" w:rsidR="0061227F" w:rsidRDefault="0061227F" w:rsidP="005543C9">
            <w:pPr>
              <w:pStyle w:val="VRQATableBodyText"/>
              <w:rPr>
                <w:sz w:val="20"/>
                <w:szCs w:val="20"/>
              </w:rPr>
            </w:pPr>
            <w:r w:rsidRPr="00AF0C31">
              <w:rPr>
                <w:sz w:val="20"/>
                <w:szCs w:val="20"/>
              </w:rPr>
              <w:t>The panel agreed that the course met the Standard subject to changes as specified below:</w:t>
            </w:r>
          </w:p>
          <w:p w14:paraId="091C1CB7" w14:textId="4946C34A" w:rsidR="00486507" w:rsidRPr="00AF0C31" w:rsidRDefault="00486507" w:rsidP="005543C9">
            <w:pPr>
              <w:pStyle w:val="VRQATableBodyText"/>
              <w:rPr>
                <w:sz w:val="20"/>
                <w:szCs w:val="20"/>
              </w:rPr>
            </w:pPr>
          </w:p>
        </w:tc>
      </w:tr>
      <w:tr w:rsidR="00A43620" w:rsidRPr="00AF0C31" w14:paraId="6EA0781B" w14:textId="77777777" w:rsidTr="00235BD2">
        <w:tc>
          <w:tcPr>
            <w:tcW w:w="709" w:type="dxa"/>
            <w:vMerge w:val="restart"/>
          </w:tcPr>
          <w:p w14:paraId="422B0115" w14:textId="5D5806AA" w:rsidR="00A43620" w:rsidRPr="00AF0C31" w:rsidRDefault="00A43620" w:rsidP="00A43620">
            <w:pPr>
              <w:pStyle w:val="VRQATableLeftColumn"/>
              <w:rPr>
                <w:b/>
                <w:bCs/>
                <w:sz w:val="20"/>
                <w:szCs w:val="20"/>
              </w:rPr>
            </w:pPr>
            <w:r w:rsidRPr="00AF0C31">
              <w:rPr>
                <w:b/>
                <w:bCs/>
                <w:sz w:val="20"/>
                <w:szCs w:val="20"/>
              </w:rPr>
              <w:t>Std 5.3</w:t>
            </w:r>
          </w:p>
        </w:tc>
        <w:tc>
          <w:tcPr>
            <w:tcW w:w="9497" w:type="dxa"/>
            <w:gridSpan w:val="2"/>
          </w:tcPr>
          <w:p w14:paraId="57983BA4" w14:textId="77777777" w:rsidR="00A43620" w:rsidRPr="00AF0C31" w:rsidRDefault="00A43620" w:rsidP="001C40C1">
            <w:pPr>
              <w:pStyle w:val="VRQATableBodyText"/>
              <w:rPr>
                <w:b/>
                <w:bCs/>
                <w:sz w:val="20"/>
                <w:szCs w:val="20"/>
              </w:rPr>
            </w:pPr>
            <w:r w:rsidRPr="00AF0C31">
              <w:rPr>
                <w:b/>
                <w:bCs/>
                <w:sz w:val="20"/>
                <w:szCs w:val="20"/>
              </w:rPr>
              <w:t>VET accredited courses include skills and knowledge components, expressed as:</w:t>
            </w:r>
          </w:p>
          <w:p w14:paraId="0634F6DF" w14:textId="77777777" w:rsidR="00A43620" w:rsidRPr="00AF0C31" w:rsidRDefault="00A43620" w:rsidP="001C40C1">
            <w:pPr>
              <w:pStyle w:val="VRQATableBodyText"/>
              <w:numPr>
                <w:ilvl w:val="0"/>
                <w:numId w:val="20"/>
              </w:numPr>
              <w:rPr>
                <w:sz w:val="20"/>
                <w:szCs w:val="20"/>
              </w:rPr>
            </w:pPr>
            <w:r w:rsidRPr="00AF0C31">
              <w:rPr>
                <w:sz w:val="20"/>
                <w:szCs w:val="20"/>
              </w:rPr>
              <w:t xml:space="preserve">units of competency; or </w:t>
            </w:r>
          </w:p>
          <w:p w14:paraId="4263181A" w14:textId="38EF78E4" w:rsidR="00A43620" w:rsidRPr="00AF0C31" w:rsidRDefault="00A43620" w:rsidP="001C40C1">
            <w:pPr>
              <w:pStyle w:val="VRQATableBodyText"/>
              <w:numPr>
                <w:ilvl w:val="0"/>
                <w:numId w:val="20"/>
              </w:numPr>
              <w:rPr>
                <w:sz w:val="20"/>
                <w:szCs w:val="20"/>
              </w:rPr>
            </w:pPr>
            <w:r w:rsidRPr="00AF0C31">
              <w:rPr>
                <w:sz w:val="20"/>
                <w:szCs w:val="20"/>
              </w:rPr>
              <w:t>where 5.4 applies – modules.</w:t>
            </w:r>
          </w:p>
        </w:tc>
      </w:tr>
      <w:tr w:rsidR="00A43620" w:rsidRPr="00AF0C31" w14:paraId="7DBBC55A" w14:textId="77777777" w:rsidTr="005203F3">
        <w:tc>
          <w:tcPr>
            <w:tcW w:w="709" w:type="dxa"/>
            <w:vMerge/>
          </w:tcPr>
          <w:p w14:paraId="1C6F3F32" w14:textId="77777777" w:rsidR="00A43620" w:rsidRPr="00AF0C31" w:rsidRDefault="00A43620" w:rsidP="00F0418B">
            <w:pPr>
              <w:pStyle w:val="VRQATableLeftColumn"/>
              <w:rPr>
                <w:b/>
                <w:bCs/>
                <w:sz w:val="20"/>
                <w:szCs w:val="20"/>
              </w:rPr>
            </w:pPr>
          </w:p>
        </w:tc>
        <w:sdt>
          <w:sdtPr>
            <w:rPr>
              <w:b/>
              <w:bCs/>
              <w:sz w:val="20"/>
              <w:szCs w:val="20"/>
            </w:rPr>
            <w:id w:val="365872957"/>
            <w14:checkbox>
              <w14:checked w14:val="0"/>
              <w14:checkedState w14:val="2612" w14:font="MS Gothic"/>
              <w14:uncheckedState w14:val="2610" w14:font="MS Gothic"/>
            </w14:checkbox>
          </w:sdtPr>
          <w:sdtEndPr/>
          <w:sdtContent>
            <w:tc>
              <w:tcPr>
                <w:tcW w:w="709" w:type="dxa"/>
              </w:tcPr>
              <w:p w14:paraId="72D81217" w14:textId="012441D3" w:rsidR="00A43620" w:rsidRPr="00AF0C31" w:rsidRDefault="00A43620" w:rsidP="00F0418B">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663AEDA5" w14:textId="66FDE430" w:rsidR="00A43620" w:rsidRPr="00AF0C31" w:rsidRDefault="00A43620" w:rsidP="00F0418B">
            <w:pPr>
              <w:pStyle w:val="VRQATableBodyText"/>
              <w:rPr>
                <w:sz w:val="20"/>
                <w:szCs w:val="20"/>
              </w:rPr>
            </w:pPr>
            <w:r w:rsidRPr="00AF0C31">
              <w:rPr>
                <w:sz w:val="20"/>
                <w:szCs w:val="20"/>
              </w:rPr>
              <w:t>The panel agreed that the course met the Standard.</w:t>
            </w:r>
          </w:p>
        </w:tc>
      </w:tr>
      <w:tr w:rsidR="00A43620" w:rsidRPr="00AF0C31" w14:paraId="60B19ACA" w14:textId="77777777" w:rsidTr="005203F3">
        <w:tc>
          <w:tcPr>
            <w:tcW w:w="709" w:type="dxa"/>
            <w:vMerge/>
          </w:tcPr>
          <w:p w14:paraId="278F1BE9" w14:textId="77777777" w:rsidR="00A43620" w:rsidRPr="00AF0C31" w:rsidRDefault="00A43620" w:rsidP="00F0418B">
            <w:pPr>
              <w:pStyle w:val="VRQATableLeftColumn"/>
              <w:rPr>
                <w:b/>
                <w:bCs/>
                <w:sz w:val="20"/>
                <w:szCs w:val="20"/>
              </w:rPr>
            </w:pPr>
          </w:p>
        </w:tc>
        <w:sdt>
          <w:sdtPr>
            <w:rPr>
              <w:b/>
              <w:bCs/>
              <w:sz w:val="20"/>
              <w:szCs w:val="20"/>
            </w:rPr>
            <w:id w:val="-864513559"/>
            <w14:checkbox>
              <w14:checked w14:val="0"/>
              <w14:checkedState w14:val="2612" w14:font="MS Gothic"/>
              <w14:uncheckedState w14:val="2610" w14:font="MS Gothic"/>
            </w14:checkbox>
          </w:sdtPr>
          <w:sdtEndPr/>
          <w:sdtContent>
            <w:tc>
              <w:tcPr>
                <w:tcW w:w="709" w:type="dxa"/>
              </w:tcPr>
              <w:p w14:paraId="382E8A31" w14:textId="3527E98B" w:rsidR="00A43620" w:rsidRPr="00AF0C31" w:rsidRDefault="00A43620" w:rsidP="00F0418B">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57375236" w14:textId="77777777" w:rsidR="00A43620" w:rsidRPr="00AF0C31" w:rsidRDefault="00A43620" w:rsidP="00F0418B">
            <w:pPr>
              <w:pStyle w:val="VRQATableBodyText"/>
              <w:rPr>
                <w:sz w:val="20"/>
                <w:szCs w:val="20"/>
              </w:rPr>
            </w:pPr>
            <w:r w:rsidRPr="00AF0C31">
              <w:rPr>
                <w:sz w:val="20"/>
                <w:szCs w:val="20"/>
              </w:rPr>
              <w:t>The panel agreed that the course met the Standard subject to changes as specified below:</w:t>
            </w:r>
          </w:p>
          <w:p w14:paraId="6C785DC1" w14:textId="77777777" w:rsidR="00A43620" w:rsidRPr="00AF0C31" w:rsidRDefault="00A43620" w:rsidP="00F0418B">
            <w:pPr>
              <w:pStyle w:val="VRQATableBodyText"/>
              <w:rPr>
                <w:sz w:val="20"/>
                <w:szCs w:val="20"/>
              </w:rPr>
            </w:pPr>
          </w:p>
        </w:tc>
      </w:tr>
      <w:tr w:rsidR="000A2FA8" w:rsidRPr="00AF0C31" w14:paraId="23AAB69D" w14:textId="77777777" w:rsidTr="00194065">
        <w:tc>
          <w:tcPr>
            <w:tcW w:w="709" w:type="dxa"/>
            <w:vMerge w:val="restart"/>
          </w:tcPr>
          <w:p w14:paraId="4D3917F1" w14:textId="321713D7" w:rsidR="000A2FA8" w:rsidRPr="00AF0C31" w:rsidRDefault="000A2FA8" w:rsidP="00F0418B">
            <w:pPr>
              <w:pStyle w:val="VRQATableLeftColumn"/>
              <w:rPr>
                <w:b/>
                <w:bCs/>
                <w:sz w:val="20"/>
                <w:szCs w:val="20"/>
              </w:rPr>
            </w:pPr>
            <w:r w:rsidRPr="00AF0C31">
              <w:rPr>
                <w:b/>
                <w:bCs/>
                <w:sz w:val="20"/>
                <w:szCs w:val="20"/>
              </w:rPr>
              <w:t>Std 5.4</w:t>
            </w:r>
          </w:p>
        </w:tc>
        <w:tc>
          <w:tcPr>
            <w:tcW w:w="9497" w:type="dxa"/>
            <w:gridSpan w:val="2"/>
          </w:tcPr>
          <w:p w14:paraId="320FCFFC" w14:textId="0DD46802" w:rsidR="000A2FA8" w:rsidRPr="00AF0C31" w:rsidRDefault="000A2FA8" w:rsidP="00C55962">
            <w:pPr>
              <w:pStyle w:val="VRQATableBodyText"/>
              <w:rPr>
                <w:b/>
                <w:bCs/>
                <w:sz w:val="20"/>
                <w:szCs w:val="20"/>
              </w:rPr>
            </w:pPr>
            <w:r w:rsidRPr="00AF0C31">
              <w:rPr>
                <w:b/>
                <w:bCs/>
                <w:sz w:val="20"/>
                <w:szCs w:val="20"/>
              </w:rPr>
              <w:t>VET accredited courses may only include modules in exceptional circumstances where the legal entity or individual who owns copyright of the course establishes a case, to the satisfaction of the VET Regulator, that explains the need for the module and why it is not possible to develop a unit of competency prior to commencing course development.</w:t>
            </w:r>
          </w:p>
        </w:tc>
      </w:tr>
      <w:tr w:rsidR="000A2FA8" w:rsidRPr="00AF0C31" w14:paraId="705FAD6C" w14:textId="77777777" w:rsidTr="005203F3">
        <w:tc>
          <w:tcPr>
            <w:tcW w:w="709" w:type="dxa"/>
            <w:vMerge/>
          </w:tcPr>
          <w:p w14:paraId="54DF6C67" w14:textId="77777777" w:rsidR="000A2FA8" w:rsidRPr="00AF0C31" w:rsidRDefault="000A2FA8" w:rsidP="00D868C3">
            <w:pPr>
              <w:pStyle w:val="VRQATableLeftColumn"/>
              <w:rPr>
                <w:b/>
                <w:bCs/>
                <w:sz w:val="20"/>
                <w:szCs w:val="20"/>
              </w:rPr>
            </w:pPr>
          </w:p>
        </w:tc>
        <w:sdt>
          <w:sdtPr>
            <w:rPr>
              <w:b/>
              <w:bCs/>
              <w:sz w:val="20"/>
              <w:szCs w:val="20"/>
            </w:rPr>
            <w:id w:val="1197047424"/>
            <w14:checkbox>
              <w14:checked w14:val="0"/>
              <w14:checkedState w14:val="2612" w14:font="MS Gothic"/>
              <w14:uncheckedState w14:val="2610" w14:font="MS Gothic"/>
            </w14:checkbox>
          </w:sdtPr>
          <w:sdtEndPr/>
          <w:sdtContent>
            <w:tc>
              <w:tcPr>
                <w:tcW w:w="709" w:type="dxa"/>
              </w:tcPr>
              <w:p w14:paraId="1A4E9F7C" w14:textId="06BFFF83" w:rsidR="000A2FA8" w:rsidRPr="00AF0C31" w:rsidRDefault="000A2FA8" w:rsidP="00D868C3">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55491962" w14:textId="1173DE92" w:rsidR="000A2FA8" w:rsidRPr="00AF0C31" w:rsidRDefault="000A2FA8" w:rsidP="00D868C3">
            <w:pPr>
              <w:pStyle w:val="VRQATableBodyText"/>
              <w:rPr>
                <w:sz w:val="20"/>
                <w:szCs w:val="20"/>
              </w:rPr>
            </w:pPr>
            <w:r w:rsidRPr="00AF0C31">
              <w:rPr>
                <w:sz w:val="20"/>
                <w:szCs w:val="20"/>
              </w:rPr>
              <w:t>The panel agreed that the course met the Standard.</w:t>
            </w:r>
          </w:p>
        </w:tc>
      </w:tr>
      <w:tr w:rsidR="000A2FA8" w:rsidRPr="00AF0C31" w14:paraId="7FF93587" w14:textId="77777777" w:rsidTr="005203F3">
        <w:tc>
          <w:tcPr>
            <w:tcW w:w="709" w:type="dxa"/>
            <w:vMerge/>
          </w:tcPr>
          <w:p w14:paraId="218D0CDC" w14:textId="77777777" w:rsidR="000A2FA8" w:rsidRPr="00AF0C31" w:rsidRDefault="000A2FA8" w:rsidP="00D868C3">
            <w:pPr>
              <w:pStyle w:val="VRQATableLeftColumn"/>
              <w:rPr>
                <w:b/>
                <w:bCs/>
                <w:sz w:val="20"/>
                <w:szCs w:val="20"/>
              </w:rPr>
            </w:pPr>
          </w:p>
        </w:tc>
        <w:sdt>
          <w:sdtPr>
            <w:rPr>
              <w:b/>
              <w:bCs/>
              <w:sz w:val="20"/>
              <w:szCs w:val="20"/>
            </w:rPr>
            <w:id w:val="1599598522"/>
            <w14:checkbox>
              <w14:checked w14:val="0"/>
              <w14:checkedState w14:val="2612" w14:font="MS Gothic"/>
              <w14:uncheckedState w14:val="2610" w14:font="MS Gothic"/>
            </w14:checkbox>
          </w:sdtPr>
          <w:sdtEndPr/>
          <w:sdtContent>
            <w:tc>
              <w:tcPr>
                <w:tcW w:w="709" w:type="dxa"/>
              </w:tcPr>
              <w:p w14:paraId="3B331AE1" w14:textId="7D47C06D" w:rsidR="000A2FA8" w:rsidRPr="00AF0C31" w:rsidRDefault="000A2FA8" w:rsidP="00D868C3">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44AE19FF" w14:textId="77777777" w:rsidR="000A2FA8" w:rsidRPr="00AF0C31" w:rsidRDefault="000A2FA8" w:rsidP="00D868C3">
            <w:pPr>
              <w:pStyle w:val="VRQATableBodyText"/>
              <w:rPr>
                <w:sz w:val="20"/>
                <w:szCs w:val="20"/>
              </w:rPr>
            </w:pPr>
            <w:r w:rsidRPr="00AF0C31">
              <w:rPr>
                <w:sz w:val="20"/>
                <w:szCs w:val="20"/>
              </w:rPr>
              <w:t>The panel agreed that the course met the Standard subject to changes as specified below:</w:t>
            </w:r>
          </w:p>
          <w:p w14:paraId="329B041A" w14:textId="77777777" w:rsidR="000A2FA8" w:rsidRPr="00AF0C31" w:rsidRDefault="000A2FA8" w:rsidP="00D868C3">
            <w:pPr>
              <w:pStyle w:val="VRQATableBodyText"/>
              <w:rPr>
                <w:sz w:val="20"/>
                <w:szCs w:val="20"/>
              </w:rPr>
            </w:pPr>
          </w:p>
        </w:tc>
      </w:tr>
      <w:tr w:rsidR="00570A4D" w:rsidRPr="00AF0C31" w14:paraId="4F5E3F1E" w14:textId="77777777" w:rsidTr="00274972">
        <w:tc>
          <w:tcPr>
            <w:tcW w:w="709" w:type="dxa"/>
            <w:vMerge w:val="restart"/>
          </w:tcPr>
          <w:p w14:paraId="408F02C7" w14:textId="2EAA482A" w:rsidR="00570A4D" w:rsidRPr="00AF0C31" w:rsidRDefault="00570A4D" w:rsidP="00D868C3">
            <w:pPr>
              <w:pStyle w:val="VRQATableLeftColumn"/>
              <w:rPr>
                <w:b/>
                <w:bCs/>
                <w:sz w:val="20"/>
                <w:szCs w:val="20"/>
              </w:rPr>
            </w:pPr>
            <w:r w:rsidRPr="00AF0C31">
              <w:rPr>
                <w:b/>
                <w:bCs/>
                <w:sz w:val="20"/>
                <w:szCs w:val="20"/>
              </w:rPr>
              <w:t>Std 5.5</w:t>
            </w:r>
          </w:p>
        </w:tc>
        <w:tc>
          <w:tcPr>
            <w:tcW w:w="9497" w:type="dxa"/>
            <w:gridSpan w:val="2"/>
          </w:tcPr>
          <w:p w14:paraId="54C8B457" w14:textId="77777777" w:rsidR="00570A4D" w:rsidRPr="00AF0C31" w:rsidRDefault="00570A4D" w:rsidP="00570A4D">
            <w:pPr>
              <w:pStyle w:val="VRQATableBodyText"/>
              <w:rPr>
                <w:b/>
                <w:bCs/>
                <w:sz w:val="20"/>
                <w:szCs w:val="20"/>
              </w:rPr>
            </w:pPr>
            <w:r w:rsidRPr="00AF0C31">
              <w:rPr>
                <w:b/>
                <w:bCs/>
                <w:sz w:val="20"/>
                <w:szCs w:val="20"/>
              </w:rPr>
              <w:t xml:space="preserve">VET accredited courses either lead to a: </w:t>
            </w:r>
          </w:p>
          <w:p w14:paraId="7189F665" w14:textId="77777777" w:rsidR="00570A4D" w:rsidRPr="00AF0C31" w:rsidRDefault="00570A4D" w:rsidP="00570A4D">
            <w:pPr>
              <w:pStyle w:val="VRQATableBodyText"/>
              <w:numPr>
                <w:ilvl w:val="0"/>
                <w:numId w:val="22"/>
              </w:numPr>
              <w:rPr>
                <w:sz w:val="20"/>
                <w:szCs w:val="20"/>
              </w:rPr>
            </w:pPr>
            <w:r w:rsidRPr="00AF0C31">
              <w:rPr>
                <w:sz w:val="20"/>
                <w:szCs w:val="20"/>
              </w:rPr>
              <w:t>VET qualification and have course outcomes that are consistent with the AQF qualification descriptor identified for the course; or</w:t>
            </w:r>
          </w:p>
          <w:p w14:paraId="12869065" w14:textId="20C99C9D" w:rsidR="00570A4D" w:rsidRPr="00AF0C31" w:rsidRDefault="00570A4D" w:rsidP="00570A4D">
            <w:pPr>
              <w:pStyle w:val="VRQATableBodyText"/>
              <w:numPr>
                <w:ilvl w:val="0"/>
                <w:numId w:val="22"/>
              </w:numPr>
              <w:rPr>
                <w:sz w:val="20"/>
                <w:szCs w:val="20"/>
              </w:rPr>
            </w:pPr>
            <w:r w:rsidRPr="00AF0C31">
              <w:rPr>
                <w:sz w:val="20"/>
                <w:szCs w:val="20"/>
              </w:rPr>
              <w:t>VET statement of attainment when course outcomes meet an identified industry, education, legislative, enterprise or community need but do not have the breadth and depth required for a VET qualification as stated in the Australian Qualifications Framework. The course title will read 'Course in...'.</w:t>
            </w:r>
          </w:p>
        </w:tc>
      </w:tr>
      <w:tr w:rsidR="00570A4D" w:rsidRPr="00AF0C31" w14:paraId="4FAAAA7F" w14:textId="77777777" w:rsidTr="005203F3">
        <w:tc>
          <w:tcPr>
            <w:tcW w:w="709" w:type="dxa"/>
            <w:vMerge/>
          </w:tcPr>
          <w:p w14:paraId="6DA8463A" w14:textId="77777777" w:rsidR="00570A4D" w:rsidRPr="00AF0C31" w:rsidRDefault="00570A4D" w:rsidP="00D868C3">
            <w:pPr>
              <w:pStyle w:val="VRQATableLeftColumn"/>
              <w:rPr>
                <w:b/>
                <w:bCs/>
                <w:sz w:val="20"/>
                <w:szCs w:val="20"/>
              </w:rPr>
            </w:pPr>
          </w:p>
        </w:tc>
        <w:sdt>
          <w:sdtPr>
            <w:rPr>
              <w:b/>
              <w:bCs/>
              <w:sz w:val="20"/>
              <w:szCs w:val="20"/>
            </w:rPr>
            <w:id w:val="-221530826"/>
            <w14:checkbox>
              <w14:checked w14:val="0"/>
              <w14:checkedState w14:val="2612" w14:font="MS Gothic"/>
              <w14:uncheckedState w14:val="2610" w14:font="MS Gothic"/>
            </w14:checkbox>
          </w:sdtPr>
          <w:sdtEndPr/>
          <w:sdtContent>
            <w:tc>
              <w:tcPr>
                <w:tcW w:w="709" w:type="dxa"/>
              </w:tcPr>
              <w:p w14:paraId="6B9B0139" w14:textId="012F1B3B" w:rsidR="00570A4D" w:rsidRPr="00AF0C31" w:rsidRDefault="00570A4D" w:rsidP="00D868C3">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348AE61D" w14:textId="07346288" w:rsidR="00570A4D" w:rsidRPr="00AF0C31" w:rsidRDefault="00570A4D" w:rsidP="00D868C3">
            <w:pPr>
              <w:pStyle w:val="VRQATableBodyText"/>
              <w:rPr>
                <w:sz w:val="20"/>
                <w:szCs w:val="20"/>
              </w:rPr>
            </w:pPr>
            <w:r w:rsidRPr="00AF0C31">
              <w:rPr>
                <w:sz w:val="20"/>
                <w:szCs w:val="20"/>
              </w:rPr>
              <w:t>The panel agreed that the course met the Standard.</w:t>
            </w:r>
          </w:p>
        </w:tc>
      </w:tr>
      <w:tr w:rsidR="00570A4D" w:rsidRPr="00AF0C31" w14:paraId="066E57BD" w14:textId="77777777" w:rsidTr="005203F3">
        <w:tc>
          <w:tcPr>
            <w:tcW w:w="709" w:type="dxa"/>
            <w:vMerge/>
          </w:tcPr>
          <w:p w14:paraId="0AAC5554" w14:textId="77777777" w:rsidR="00570A4D" w:rsidRPr="00AF0C31" w:rsidRDefault="00570A4D" w:rsidP="00D868C3">
            <w:pPr>
              <w:pStyle w:val="VRQATableLeftColumn"/>
              <w:rPr>
                <w:b/>
                <w:bCs/>
                <w:sz w:val="20"/>
                <w:szCs w:val="20"/>
              </w:rPr>
            </w:pPr>
          </w:p>
        </w:tc>
        <w:sdt>
          <w:sdtPr>
            <w:rPr>
              <w:b/>
              <w:bCs/>
              <w:sz w:val="20"/>
              <w:szCs w:val="20"/>
            </w:rPr>
            <w:id w:val="797100925"/>
            <w14:checkbox>
              <w14:checked w14:val="0"/>
              <w14:checkedState w14:val="2612" w14:font="MS Gothic"/>
              <w14:uncheckedState w14:val="2610" w14:font="MS Gothic"/>
            </w14:checkbox>
          </w:sdtPr>
          <w:sdtEndPr/>
          <w:sdtContent>
            <w:tc>
              <w:tcPr>
                <w:tcW w:w="709" w:type="dxa"/>
              </w:tcPr>
              <w:p w14:paraId="10523D34" w14:textId="7FB4A271" w:rsidR="00570A4D" w:rsidRPr="00AF0C31" w:rsidRDefault="00570A4D" w:rsidP="00D868C3">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4FC8C6BE" w14:textId="77777777" w:rsidR="00570A4D" w:rsidRPr="00AF0C31" w:rsidRDefault="00570A4D" w:rsidP="00D868C3">
            <w:pPr>
              <w:pStyle w:val="VRQATableBodyText"/>
              <w:rPr>
                <w:sz w:val="20"/>
                <w:szCs w:val="20"/>
              </w:rPr>
            </w:pPr>
            <w:r w:rsidRPr="00AF0C31">
              <w:rPr>
                <w:sz w:val="20"/>
                <w:szCs w:val="20"/>
              </w:rPr>
              <w:t>The panel agreed that the course met the Standard subject to changes as specified below:</w:t>
            </w:r>
          </w:p>
          <w:p w14:paraId="3E02A485" w14:textId="77777777" w:rsidR="00570A4D" w:rsidRPr="00AF0C31" w:rsidRDefault="00570A4D" w:rsidP="00D868C3">
            <w:pPr>
              <w:pStyle w:val="VRQATableBodyText"/>
              <w:rPr>
                <w:sz w:val="20"/>
                <w:szCs w:val="20"/>
              </w:rPr>
            </w:pPr>
          </w:p>
        </w:tc>
      </w:tr>
      <w:tr w:rsidR="00466936" w:rsidRPr="00AF0C31" w14:paraId="197000A9" w14:textId="77777777" w:rsidTr="002605A7">
        <w:tc>
          <w:tcPr>
            <w:tcW w:w="709" w:type="dxa"/>
            <w:vMerge w:val="restart"/>
          </w:tcPr>
          <w:p w14:paraId="5228A3D5" w14:textId="509D163C" w:rsidR="00466936" w:rsidRPr="00AF0C31" w:rsidRDefault="00466936" w:rsidP="00D868C3">
            <w:pPr>
              <w:pStyle w:val="VRQATableLeftColumn"/>
              <w:rPr>
                <w:b/>
                <w:bCs/>
                <w:sz w:val="20"/>
                <w:szCs w:val="20"/>
              </w:rPr>
            </w:pPr>
            <w:r w:rsidRPr="00AF0C31">
              <w:rPr>
                <w:b/>
                <w:bCs/>
                <w:sz w:val="20"/>
                <w:szCs w:val="20"/>
              </w:rPr>
              <w:t>Std 5.6</w:t>
            </w:r>
          </w:p>
        </w:tc>
        <w:tc>
          <w:tcPr>
            <w:tcW w:w="9497" w:type="dxa"/>
            <w:gridSpan w:val="2"/>
          </w:tcPr>
          <w:p w14:paraId="40B5CC6B" w14:textId="3783F4EB" w:rsidR="00466936" w:rsidRPr="00AF0C31" w:rsidRDefault="00466936" w:rsidP="0061227F">
            <w:pPr>
              <w:pStyle w:val="VRQATableBodyText"/>
              <w:rPr>
                <w:b/>
                <w:bCs/>
                <w:sz w:val="20"/>
                <w:szCs w:val="20"/>
              </w:rPr>
            </w:pPr>
            <w:r w:rsidRPr="00AF0C31">
              <w:rPr>
                <w:b/>
                <w:bCs/>
                <w:sz w:val="20"/>
                <w:szCs w:val="20"/>
              </w:rPr>
              <w:t>VET accredited courses identify foundation skills relevant to the course outcomes.</w:t>
            </w:r>
          </w:p>
        </w:tc>
      </w:tr>
      <w:tr w:rsidR="00466936" w:rsidRPr="00AF0C31" w14:paraId="26F2A3B5" w14:textId="77777777" w:rsidTr="005203F3">
        <w:tc>
          <w:tcPr>
            <w:tcW w:w="709" w:type="dxa"/>
            <w:vMerge/>
          </w:tcPr>
          <w:p w14:paraId="62573ABF" w14:textId="77777777" w:rsidR="00466936" w:rsidRPr="00AF0C31" w:rsidRDefault="00466936" w:rsidP="00D868C3">
            <w:pPr>
              <w:pStyle w:val="VRQATableLeftColumn"/>
              <w:rPr>
                <w:b/>
                <w:bCs/>
                <w:sz w:val="20"/>
                <w:szCs w:val="20"/>
              </w:rPr>
            </w:pPr>
          </w:p>
        </w:tc>
        <w:sdt>
          <w:sdtPr>
            <w:rPr>
              <w:b/>
              <w:bCs/>
              <w:sz w:val="20"/>
              <w:szCs w:val="20"/>
            </w:rPr>
            <w:id w:val="1138306066"/>
            <w14:checkbox>
              <w14:checked w14:val="0"/>
              <w14:checkedState w14:val="2612" w14:font="MS Gothic"/>
              <w14:uncheckedState w14:val="2610" w14:font="MS Gothic"/>
            </w14:checkbox>
          </w:sdtPr>
          <w:sdtEndPr/>
          <w:sdtContent>
            <w:tc>
              <w:tcPr>
                <w:tcW w:w="709" w:type="dxa"/>
              </w:tcPr>
              <w:p w14:paraId="4775A0F4" w14:textId="756CBFC2" w:rsidR="00466936" w:rsidRPr="00AF0C31" w:rsidRDefault="00466936" w:rsidP="00D868C3">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06AC9C3E" w14:textId="6805772D" w:rsidR="00466936" w:rsidRPr="00AF0C31" w:rsidRDefault="00466936" w:rsidP="00D868C3">
            <w:pPr>
              <w:pStyle w:val="VRQATableBodyText"/>
              <w:rPr>
                <w:sz w:val="20"/>
                <w:szCs w:val="20"/>
              </w:rPr>
            </w:pPr>
            <w:r w:rsidRPr="00AF0C31">
              <w:rPr>
                <w:sz w:val="20"/>
                <w:szCs w:val="20"/>
              </w:rPr>
              <w:t>The panel agreed that the course met the Standard.</w:t>
            </w:r>
          </w:p>
        </w:tc>
      </w:tr>
      <w:tr w:rsidR="00466936" w:rsidRPr="00AF0C31" w14:paraId="22106DB4" w14:textId="77777777" w:rsidTr="005203F3">
        <w:tc>
          <w:tcPr>
            <w:tcW w:w="709" w:type="dxa"/>
            <w:vMerge/>
          </w:tcPr>
          <w:p w14:paraId="457F1E89" w14:textId="77777777" w:rsidR="00466936" w:rsidRPr="00AF0C31" w:rsidRDefault="00466936" w:rsidP="00D868C3">
            <w:pPr>
              <w:pStyle w:val="VRQATableLeftColumn"/>
              <w:rPr>
                <w:b/>
                <w:bCs/>
                <w:sz w:val="20"/>
                <w:szCs w:val="20"/>
              </w:rPr>
            </w:pPr>
          </w:p>
        </w:tc>
        <w:sdt>
          <w:sdtPr>
            <w:rPr>
              <w:b/>
              <w:bCs/>
              <w:sz w:val="20"/>
              <w:szCs w:val="20"/>
            </w:rPr>
            <w:id w:val="43266258"/>
            <w14:checkbox>
              <w14:checked w14:val="0"/>
              <w14:checkedState w14:val="2612" w14:font="MS Gothic"/>
              <w14:uncheckedState w14:val="2610" w14:font="MS Gothic"/>
            </w14:checkbox>
          </w:sdtPr>
          <w:sdtEndPr/>
          <w:sdtContent>
            <w:tc>
              <w:tcPr>
                <w:tcW w:w="709" w:type="dxa"/>
              </w:tcPr>
              <w:p w14:paraId="38C3480F" w14:textId="34B9E35F" w:rsidR="00466936" w:rsidRPr="00AF0C31" w:rsidRDefault="00466936" w:rsidP="00D868C3">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5A548E2C" w14:textId="77777777" w:rsidR="00466936" w:rsidRPr="00AF0C31" w:rsidRDefault="00466936" w:rsidP="00D868C3">
            <w:pPr>
              <w:pStyle w:val="VRQATableBodyText"/>
              <w:rPr>
                <w:sz w:val="20"/>
                <w:szCs w:val="20"/>
              </w:rPr>
            </w:pPr>
            <w:r w:rsidRPr="00AF0C31">
              <w:rPr>
                <w:sz w:val="20"/>
                <w:szCs w:val="20"/>
              </w:rPr>
              <w:t>The panel agreed that the course met the Standard subject to changes as specified below:</w:t>
            </w:r>
          </w:p>
          <w:p w14:paraId="36B03C92" w14:textId="77777777" w:rsidR="00466936" w:rsidRPr="00AF0C31" w:rsidRDefault="00466936" w:rsidP="00D868C3">
            <w:pPr>
              <w:pStyle w:val="VRQATableBodyText"/>
              <w:rPr>
                <w:sz w:val="20"/>
                <w:szCs w:val="20"/>
              </w:rPr>
            </w:pPr>
          </w:p>
        </w:tc>
      </w:tr>
      <w:tr w:rsidR="00466936" w:rsidRPr="00AF0C31" w14:paraId="6C077686" w14:textId="77777777" w:rsidTr="00F7739E">
        <w:tc>
          <w:tcPr>
            <w:tcW w:w="709" w:type="dxa"/>
            <w:vMerge w:val="restart"/>
          </w:tcPr>
          <w:p w14:paraId="59E76B94" w14:textId="5EF13CD2" w:rsidR="00466936" w:rsidRPr="00AF0C31" w:rsidRDefault="00466936" w:rsidP="00D868C3">
            <w:pPr>
              <w:pStyle w:val="VRQATableLeftColumn"/>
              <w:rPr>
                <w:b/>
                <w:bCs/>
                <w:sz w:val="20"/>
                <w:szCs w:val="20"/>
              </w:rPr>
            </w:pPr>
            <w:r w:rsidRPr="00AF0C31">
              <w:rPr>
                <w:b/>
                <w:bCs/>
                <w:sz w:val="20"/>
                <w:szCs w:val="20"/>
              </w:rPr>
              <w:lastRenderedPageBreak/>
              <w:t>Std 5.7</w:t>
            </w:r>
          </w:p>
        </w:tc>
        <w:tc>
          <w:tcPr>
            <w:tcW w:w="9497" w:type="dxa"/>
            <w:gridSpan w:val="2"/>
          </w:tcPr>
          <w:p w14:paraId="7439E4B2" w14:textId="0352C2AE" w:rsidR="00466936" w:rsidRPr="00AF0C31" w:rsidRDefault="00466936" w:rsidP="00466936">
            <w:pPr>
              <w:pStyle w:val="VRQATableBodyText"/>
              <w:rPr>
                <w:b/>
                <w:bCs/>
                <w:sz w:val="20"/>
                <w:szCs w:val="20"/>
              </w:rPr>
            </w:pPr>
            <w:r w:rsidRPr="00AF0C31">
              <w:rPr>
                <w:b/>
                <w:bCs/>
                <w:sz w:val="20"/>
                <w:szCs w:val="20"/>
              </w:rPr>
              <w:t>VET accredited courses confirm recognition to be given to the course by licensing, regulatory, professional or industry bodies where applicable.</w:t>
            </w:r>
          </w:p>
        </w:tc>
      </w:tr>
      <w:tr w:rsidR="00466936" w:rsidRPr="00AF0C31" w14:paraId="10EF56FC" w14:textId="77777777" w:rsidTr="005203F3">
        <w:tc>
          <w:tcPr>
            <w:tcW w:w="709" w:type="dxa"/>
            <w:vMerge/>
          </w:tcPr>
          <w:p w14:paraId="755AE83D" w14:textId="77777777" w:rsidR="00466936" w:rsidRPr="00AF0C31" w:rsidRDefault="00466936" w:rsidP="0061227F">
            <w:pPr>
              <w:pStyle w:val="VRQATableLeftColumn"/>
              <w:rPr>
                <w:b/>
                <w:bCs/>
                <w:sz w:val="20"/>
                <w:szCs w:val="20"/>
              </w:rPr>
            </w:pPr>
          </w:p>
        </w:tc>
        <w:sdt>
          <w:sdtPr>
            <w:rPr>
              <w:b/>
              <w:bCs/>
              <w:sz w:val="20"/>
              <w:szCs w:val="20"/>
            </w:rPr>
            <w:id w:val="1995370373"/>
            <w14:checkbox>
              <w14:checked w14:val="0"/>
              <w14:checkedState w14:val="2612" w14:font="MS Gothic"/>
              <w14:uncheckedState w14:val="2610" w14:font="MS Gothic"/>
            </w14:checkbox>
          </w:sdtPr>
          <w:sdtEndPr/>
          <w:sdtContent>
            <w:tc>
              <w:tcPr>
                <w:tcW w:w="709" w:type="dxa"/>
              </w:tcPr>
              <w:p w14:paraId="3B8C6C37" w14:textId="714FB124" w:rsidR="00466936" w:rsidRPr="00AF0C31" w:rsidRDefault="00466936" w:rsidP="0061227F">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15203DCB" w14:textId="194B99B5" w:rsidR="00466936" w:rsidRPr="00AF0C31" w:rsidRDefault="00466936" w:rsidP="0061227F">
            <w:pPr>
              <w:pStyle w:val="VRQATableBodyText"/>
              <w:rPr>
                <w:sz w:val="20"/>
                <w:szCs w:val="20"/>
              </w:rPr>
            </w:pPr>
            <w:r w:rsidRPr="00AF0C31">
              <w:rPr>
                <w:sz w:val="20"/>
                <w:szCs w:val="20"/>
              </w:rPr>
              <w:t>The panel agreed that the course met the Standard.</w:t>
            </w:r>
          </w:p>
        </w:tc>
      </w:tr>
      <w:tr w:rsidR="00466936" w:rsidRPr="00AF0C31" w14:paraId="156AC2F0" w14:textId="77777777" w:rsidTr="005203F3">
        <w:tc>
          <w:tcPr>
            <w:tcW w:w="709" w:type="dxa"/>
            <w:vMerge/>
          </w:tcPr>
          <w:p w14:paraId="4F22EFED" w14:textId="77777777" w:rsidR="00466936" w:rsidRPr="00AF0C31" w:rsidRDefault="00466936" w:rsidP="0061227F">
            <w:pPr>
              <w:pStyle w:val="VRQATableLeftColumn"/>
              <w:rPr>
                <w:b/>
                <w:bCs/>
                <w:sz w:val="20"/>
                <w:szCs w:val="20"/>
              </w:rPr>
            </w:pPr>
          </w:p>
        </w:tc>
        <w:sdt>
          <w:sdtPr>
            <w:rPr>
              <w:b/>
              <w:bCs/>
              <w:sz w:val="20"/>
              <w:szCs w:val="20"/>
            </w:rPr>
            <w:id w:val="795876743"/>
            <w14:checkbox>
              <w14:checked w14:val="0"/>
              <w14:checkedState w14:val="2612" w14:font="MS Gothic"/>
              <w14:uncheckedState w14:val="2610" w14:font="MS Gothic"/>
            </w14:checkbox>
          </w:sdtPr>
          <w:sdtEndPr/>
          <w:sdtContent>
            <w:tc>
              <w:tcPr>
                <w:tcW w:w="709" w:type="dxa"/>
              </w:tcPr>
              <w:p w14:paraId="0A5B2A59" w14:textId="04547053" w:rsidR="00466936" w:rsidRPr="00AF0C31" w:rsidRDefault="00466936" w:rsidP="0061227F">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3665E324" w14:textId="77777777" w:rsidR="00466936" w:rsidRPr="00AF0C31" w:rsidRDefault="00466936" w:rsidP="0061227F">
            <w:pPr>
              <w:pStyle w:val="VRQATableBodyText"/>
              <w:rPr>
                <w:sz w:val="20"/>
                <w:szCs w:val="20"/>
              </w:rPr>
            </w:pPr>
            <w:r w:rsidRPr="00AF0C31">
              <w:rPr>
                <w:sz w:val="20"/>
                <w:szCs w:val="20"/>
              </w:rPr>
              <w:t>The panel agreed that the course met the Standard subject to changes as specified below:</w:t>
            </w:r>
          </w:p>
          <w:p w14:paraId="6674443D" w14:textId="77777777" w:rsidR="00466936" w:rsidRPr="00AF0C31" w:rsidRDefault="00466936" w:rsidP="0061227F">
            <w:pPr>
              <w:pStyle w:val="VRQATableBodyText"/>
              <w:rPr>
                <w:sz w:val="20"/>
                <w:szCs w:val="20"/>
              </w:rPr>
            </w:pPr>
          </w:p>
        </w:tc>
      </w:tr>
      <w:tr w:rsidR="00944E2F" w:rsidRPr="00AF0C31" w14:paraId="240BC218" w14:textId="77777777" w:rsidTr="005B55BC">
        <w:tc>
          <w:tcPr>
            <w:tcW w:w="709" w:type="dxa"/>
            <w:vMerge w:val="restart"/>
          </w:tcPr>
          <w:p w14:paraId="3BC51E72" w14:textId="617073FA" w:rsidR="00944E2F" w:rsidRPr="00AF0C31" w:rsidRDefault="00944E2F" w:rsidP="00D868C3">
            <w:pPr>
              <w:pStyle w:val="VRQATableLeftColumn"/>
              <w:rPr>
                <w:b/>
                <w:bCs/>
                <w:sz w:val="20"/>
                <w:szCs w:val="20"/>
              </w:rPr>
            </w:pPr>
            <w:r w:rsidRPr="00AF0C31">
              <w:rPr>
                <w:b/>
                <w:bCs/>
                <w:sz w:val="20"/>
                <w:szCs w:val="20"/>
              </w:rPr>
              <w:t>Std 5.8</w:t>
            </w:r>
          </w:p>
        </w:tc>
        <w:tc>
          <w:tcPr>
            <w:tcW w:w="9497" w:type="dxa"/>
            <w:gridSpan w:val="2"/>
          </w:tcPr>
          <w:p w14:paraId="3BB1836D" w14:textId="3ED86B7A" w:rsidR="00944E2F" w:rsidRPr="00AF0C31" w:rsidRDefault="00944E2F" w:rsidP="003663AE">
            <w:pPr>
              <w:pStyle w:val="VRQATableBodyText"/>
              <w:rPr>
                <w:b/>
                <w:bCs/>
                <w:sz w:val="20"/>
                <w:szCs w:val="20"/>
              </w:rPr>
            </w:pPr>
            <w:r w:rsidRPr="00AF0C31">
              <w:rPr>
                <w:b/>
                <w:bCs/>
                <w:sz w:val="20"/>
                <w:szCs w:val="20"/>
              </w:rPr>
              <w:t>VET accredited courses specify rules for the structure of the course.</w:t>
            </w:r>
          </w:p>
        </w:tc>
      </w:tr>
      <w:tr w:rsidR="00944E2F" w:rsidRPr="00AF0C31" w14:paraId="1E37AE6D" w14:textId="77777777" w:rsidTr="005203F3">
        <w:tc>
          <w:tcPr>
            <w:tcW w:w="709" w:type="dxa"/>
            <w:vMerge/>
          </w:tcPr>
          <w:p w14:paraId="505A749B" w14:textId="77777777" w:rsidR="00944E2F" w:rsidRPr="00AF0C31" w:rsidRDefault="00944E2F" w:rsidP="0061227F">
            <w:pPr>
              <w:pStyle w:val="VRQATableLeftColumn"/>
              <w:rPr>
                <w:b/>
                <w:bCs/>
                <w:sz w:val="20"/>
                <w:szCs w:val="20"/>
              </w:rPr>
            </w:pPr>
          </w:p>
        </w:tc>
        <w:sdt>
          <w:sdtPr>
            <w:rPr>
              <w:b/>
              <w:bCs/>
              <w:sz w:val="20"/>
              <w:szCs w:val="20"/>
            </w:rPr>
            <w:id w:val="19130610"/>
            <w14:checkbox>
              <w14:checked w14:val="0"/>
              <w14:checkedState w14:val="2612" w14:font="MS Gothic"/>
              <w14:uncheckedState w14:val="2610" w14:font="MS Gothic"/>
            </w14:checkbox>
          </w:sdtPr>
          <w:sdtEndPr/>
          <w:sdtContent>
            <w:tc>
              <w:tcPr>
                <w:tcW w:w="709" w:type="dxa"/>
              </w:tcPr>
              <w:p w14:paraId="39382C03" w14:textId="6A2787C2" w:rsidR="00944E2F" w:rsidRPr="00AF0C31" w:rsidRDefault="00944E2F" w:rsidP="0061227F">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3AFD306E" w14:textId="09900CAC" w:rsidR="00944E2F" w:rsidRPr="00AF0C31" w:rsidRDefault="00944E2F" w:rsidP="0061227F">
            <w:pPr>
              <w:pStyle w:val="VRQATableBodyText"/>
              <w:rPr>
                <w:sz w:val="20"/>
                <w:szCs w:val="20"/>
              </w:rPr>
            </w:pPr>
            <w:r w:rsidRPr="00AF0C31">
              <w:rPr>
                <w:sz w:val="20"/>
                <w:szCs w:val="20"/>
              </w:rPr>
              <w:t>The panel agreed that the course met the Standard.</w:t>
            </w:r>
          </w:p>
        </w:tc>
      </w:tr>
      <w:tr w:rsidR="00944E2F" w:rsidRPr="00AF0C31" w14:paraId="008BCAF0" w14:textId="77777777" w:rsidTr="005203F3">
        <w:tc>
          <w:tcPr>
            <w:tcW w:w="709" w:type="dxa"/>
            <w:vMerge/>
          </w:tcPr>
          <w:p w14:paraId="592B437E" w14:textId="77777777" w:rsidR="00944E2F" w:rsidRPr="00AF0C31" w:rsidRDefault="00944E2F" w:rsidP="0061227F">
            <w:pPr>
              <w:pStyle w:val="VRQATableLeftColumn"/>
              <w:rPr>
                <w:b/>
                <w:bCs/>
                <w:sz w:val="20"/>
                <w:szCs w:val="20"/>
              </w:rPr>
            </w:pPr>
          </w:p>
        </w:tc>
        <w:sdt>
          <w:sdtPr>
            <w:rPr>
              <w:b/>
              <w:bCs/>
              <w:sz w:val="20"/>
              <w:szCs w:val="20"/>
            </w:rPr>
            <w:id w:val="-400837177"/>
            <w14:checkbox>
              <w14:checked w14:val="0"/>
              <w14:checkedState w14:val="2612" w14:font="MS Gothic"/>
              <w14:uncheckedState w14:val="2610" w14:font="MS Gothic"/>
            </w14:checkbox>
          </w:sdtPr>
          <w:sdtEndPr/>
          <w:sdtContent>
            <w:tc>
              <w:tcPr>
                <w:tcW w:w="709" w:type="dxa"/>
              </w:tcPr>
              <w:p w14:paraId="6BC925F1" w14:textId="7642EB3D" w:rsidR="00944E2F" w:rsidRPr="00AF0C31" w:rsidRDefault="00944E2F" w:rsidP="0061227F">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00476B51" w14:textId="77777777" w:rsidR="00944E2F" w:rsidRPr="00AF0C31" w:rsidRDefault="00944E2F" w:rsidP="0061227F">
            <w:pPr>
              <w:pStyle w:val="VRQATableBodyText"/>
              <w:rPr>
                <w:sz w:val="20"/>
                <w:szCs w:val="20"/>
              </w:rPr>
            </w:pPr>
            <w:r w:rsidRPr="00AF0C31">
              <w:rPr>
                <w:sz w:val="20"/>
                <w:szCs w:val="20"/>
              </w:rPr>
              <w:t>The panel agreed that the course met the Standard subject to changes as specified below:</w:t>
            </w:r>
          </w:p>
          <w:p w14:paraId="1EC18158" w14:textId="77777777" w:rsidR="00944E2F" w:rsidRPr="00AF0C31" w:rsidRDefault="00944E2F" w:rsidP="0061227F">
            <w:pPr>
              <w:pStyle w:val="VRQATableBodyText"/>
              <w:rPr>
                <w:sz w:val="20"/>
                <w:szCs w:val="20"/>
              </w:rPr>
            </w:pPr>
          </w:p>
        </w:tc>
      </w:tr>
      <w:tr w:rsidR="00944E2F" w:rsidRPr="00AF0C31" w14:paraId="109AD694" w14:textId="77777777" w:rsidTr="002D5963">
        <w:tc>
          <w:tcPr>
            <w:tcW w:w="709" w:type="dxa"/>
            <w:vMerge w:val="restart"/>
          </w:tcPr>
          <w:p w14:paraId="0B629358" w14:textId="42F09498" w:rsidR="00944E2F" w:rsidRPr="00AF0C31" w:rsidRDefault="00944E2F" w:rsidP="0061227F">
            <w:pPr>
              <w:pStyle w:val="VRQATableLeftColumn"/>
              <w:rPr>
                <w:b/>
                <w:bCs/>
                <w:sz w:val="20"/>
                <w:szCs w:val="20"/>
              </w:rPr>
            </w:pPr>
            <w:r w:rsidRPr="00AF0C31">
              <w:rPr>
                <w:b/>
                <w:bCs/>
                <w:sz w:val="20"/>
                <w:szCs w:val="20"/>
              </w:rPr>
              <w:t>Std 5.9</w:t>
            </w:r>
          </w:p>
        </w:tc>
        <w:tc>
          <w:tcPr>
            <w:tcW w:w="9497" w:type="dxa"/>
            <w:gridSpan w:val="2"/>
          </w:tcPr>
          <w:p w14:paraId="305A3B1F" w14:textId="6839C729" w:rsidR="00944E2F" w:rsidRPr="00AF0C31" w:rsidRDefault="00944E2F" w:rsidP="00EE7FBC">
            <w:pPr>
              <w:pStyle w:val="VRQATableBodyText"/>
              <w:rPr>
                <w:b/>
                <w:bCs/>
                <w:sz w:val="20"/>
                <w:szCs w:val="20"/>
              </w:rPr>
            </w:pPr>
            <w:r w:rsidRPr="00AF0C31">
              <w:rPr>
                <w:b/>
                <w:bCs/>
                <w:sz w:val="20"/>
                <w:szCs w:val="20"/>
              </w:rPr>
              <w:t xml:space="preserve">VET accredited courses identify exit points from the course which provide for vocational </w:t>
            </w:r>
            <w:r w:rsidRPr="00AF0C31">
              <w:rPr>
                <w:b/>
                <w:bCs/>
                <w:sz w:val="20"/>
                <w:szCs w:val="20"/>
              </w:rPr>
              <w:tab/>
              <w:t>or educational outcomes where applicable.</w:t>
            </w:r>
          </w:p>
        </w:tc>
      </w:tr>
      <w:tr w:rsidR="00944E2F" w:rsidRPr="00AF0C31" w14:paraId="2394FE10" w14:textId="77777777" w:rsidTr="005203F3">
        <w:tc>
          <w:tcPr>
            <w:tcW w:w="709" w:type="dxa"/>
            <w:vMerge/>
          </w:tcPr>
          <w:p w14:paraId="1F2695BA" w14:textId="77777777" w:rsidR="00944E2F" w:rsidRPr="00AF0C31" w:rsidRDefault="00944E2F" w:rsidP="00F375F2">
            <w:pPr>
              <w:pStyle w:val="VRQATableLeftColumn"/>
              <w:rPr>
                <w:b/>
                <w:bCs/>
                <w:sz w:val="20"/>
                <w:szCs w:val="20"/>
              </w:rPr>
            </w:pPr>
          </w:p>
        </w:tc>
        <w:sdt>
          <w:sdtPr>
            <w:rPr>
              <w:b/>
              <w:bCs/>
              <w:sz w:val="20"/>
              <w:szCs w:val="20"/>
            </w:rPr>
            <w:id w:val="782924359"/>
            <w14:checkbox>
              <w14:checked w14:val="0"/>
              <w14:checkedState w14:val="2612" w14:font="MS Gothic"/>
              <w14:uncheckedState w14:val="2610" w14:font="MS Gothic"/>
            </w14:checkbox>
          </w:sdtPr>
          <w:sdtEndPr/>
          <w:sdtContent>
            <w:tc>
              <w:tcPr>
                <w:tcW w:w="709" w:type="dxa"/>
              </w:tcPr>
              <w:p w14:paraId="264ACF9F" w14:textId="21E4B13D" w:rsidR="00944E2F" w:rsidRPr="00AF0C31" w:rsidRDefault="00944E2F" w:rsidP="00F375F2">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1F0BD271" w14:textId="5D70254F" w:rsidR="00944E2F" w:rsidRPr="00AF0C31" w:rsidRDefault="00944E2F" w:rsidP="00F375F2">
            <w:pPr>
              <w:pStyle w:val="VRQATableBodyText"/>
              <w:rPr>
                <w:sz w:val="20"/>
                <w:szCs w:val="20"/>
              </w:rPr>
            </w:pPr>
            <w:r w:rsidRPr="00AF0C31">
              <w:rPr>
                <w:sz w:val="20"/>
                <w:szCs w:val="20"/>
              </w:rPr>
              <w:t>The panel agreed that the course met the Standard.</w:t>
            </w:r>
          </w:p>
        </w:tc>
      </w:tr>
      <w:tr w:rsidR="00944E2F" w:rsidRPr="00AF0C31" w14:paraId="38F94D7D" w14:textId="77777777" w:rsidTr="005203F3">
        <w:tc>
          <w:tcPr>
            <w:tcW w:w="709" w:type="dxa"/>
            <w:vMerge/>
          </w:tcPr>
          <w:p w14:paraId="23789642" w14:textId="77777777" w:rsidR="00944E2F" w:rsidRPr="00AF0C31" w:rsidRDefault="00944E2F" w:rsidP="00F375F2">
            <w:pPr>
              <w:pStyle w:val="VRQATableLeftColumn"/>
              <w:rPr>
                <w:b/>
                <w:bCs/>
                <w:sz w:val="20"/>
                <w:szCs w:val="20"/>
              </w:rPr>
            </w:pPr>
          </w:p>
        </w:tc>
        <w:sdt>
          <w:sdtPr>
            <w:rPr>
              <w:b/>
              <w:bCs/>
              <w:sz w:val="20"/>
              <w:szCs w:val="20"/>
            </w:rPr>
            <w:id w:val="1432097700"/>
            <w14:checkbox>
              <w14:checked w14:val="0"/>
              <w14:checkedState w14:val="2612" w14:font="MS Gothic"/>
              <w14:uncheckedState w14:val="2610" w14:font="MS Gothic"/>
            </w14:checkbox>
          </w:sdtPr>
          <w:sdtEndPr/>
          <w:sdtContent>
            <w:tc>
              <w:tcPr>
                <w:tcW w:w="709" w:type="dxa"/>
              </w:tcPr>
              <w:p w14:paraId="64293A17" w14:textId="325431B9" w:rsidR="00944E2F" w:rsidRPr="00AF0C31" w:rsidRDefault="00944E2F" w:rsidP="00F375F2">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630460DE" w14:textId="77777777" w:rsidR="00944E2F" w:rsidRPr="00AF0C31" w:rsidRDefault="00944E2F" w:rsidP="00F375F2">
            <w:pPr>
              <w:pStyle w:val="VRQATableBodyText"/>
              <w:rPr>
                <w:sz w:val="20"/>
                <w:szCs w:val="20"/>
              </w:rPr>
            </w:pPr>
            <w:r w:rsidRPr="00AF0C31">
              <w:rPr>
                <w:sz w:val="20"/>
                <w:szCs w:val="20"/>
              </w:rPr>
              <w:t>The panel agreed that the course met the Standard subject to changes as specified below:</w:t>
            </w:r>
          </w:p>
          <w:p w14:paraId="1CA67593" w14:textId="77777777" w:rsidR="00944E2F" w:rsidRPr="00AF0C31" w:rsidRDefault="00944E2F" w:rsidP="00F375F2">
            <w:pPr>
              <w:pStyle w:val="VRQATableBodyText"/>
              <w:rPr>
                <w:sz w:val="20"/>
                <w:szCs w:val="20"/>
              </w:rPr>
            </w:pPr>
          </w:p>
        </w:tc>
      </w:tr>
      <w:tr w:rsidR="00944E2F" w:rsidRPr="00AF0C31" w14:paraId="052B6C1B" w14:textId="77777777" w:rsidTr="007B1255">
        <w:tc>
          <w:tcPr>
            <w:tcW w:w="709" w:type="dxa"/>
            <w:vMerge w:val="restart"/>
          </w:tcPr>
          <w:p w14:paraId="4F1E7A05" w14:textId="1799446B" w:rsidR="00944E2F" w:rsidRPr="00AF0C31" w:rsidRDefault="00944E2F" w:rsidP="0061227F">
            <w:pPr>
              <w:pStyle w:val="VRQATableLeftColumn"/>
              <w:rPr>
                <w:b/>
                <w:bCs/>
                <w:sz w:val="20"/>
                <w:szCs w:val="20"/>
              </w:rPr>
            </w:pPr>
            <w:r w:rsidRPr="00AF0C31">
              <w:rPr>
                <w:b/>
                <w:bCs/>
                <w:sz w:val="20"/>
                <w:szCs w:val="20"/>
              </w:rPr>
              <w:t>Std 5.10</w:t>
            </w:r>
          </w:p>
        </w:tc>
        <w:tc>
          <w:tcPr>
            <w:tcW w:w="9497" w:type="dxa"/>
            <w:gridSpan w:val="2"/>
          </w:tcPr>
          <w:p w14:paraId="1753CEA6" w14:textId="42F5691D" w:rsidR="00944E2F" w:rsidRPr="00AF0C31" w:rsidRDefault="00944E2F" w:rsidP="00182A01">
            <w:pPr>
              <w:pStyle w:val="VRQATableBodyText"/>
              <w:rPr>
                <w:b/>
                <w:bCs/>
                <w:sz w:val="20"/>
                <w:szCs w:val="20"/>
              </w:rPr>
            </w:pPr>
            <w:r w:rsidRPr="00AF0C31">
              <w:rPr>
                <w:b/>
                <w:bCs/>
                <w:sz w:val="20"/>
                <w:szCs w:val="20"/>
              </w:rPr>
              <w:t>VET accredited courses provide information on educational pathways and articulation where applicable.</w:t>
            </w:r>
          </w:p>
        </w:tc>
      </w:tr>
      <w:tr w:rsidR="00944E2F" w:rsidRPr="00AF0C31" w14:paraId="2F0D6360" w14:textId="77777777" w:rsidTr="005203F3">
        <w:tc>
          <w:tcPr>
            <w:tcW w:w="709" w:type="dxa"/>
            <w:vMerge/>
          </w:tcPr>
          <w:p w14:paraId="7ACF376A" w14:textId="77777777" w:rsidR="00944E2F" w:rsidRPr="00AF0C31" w:rsidRDefault="00944E2F" w:rsidP="00F375F2">
            <w:pPr>
              <w:pStyle w:val="VRQATableLeftColumn"/>
              <w:rPr>
                <w:b/>
                <w:bCs/>
                <w:sz w:val="20"/>
                <w:szCs w:val="20"/>
              </w:rPr>
            </w:pPr>
          </w:p>
        </w:tc>
        <w:sdt>
          <w:sdtPr>
            <w:rPr>
              <w:b/>
              <w:bCs/>
              <w:sz w:val="20"/>
              <w:szCs w:val="20"/>
            </w:rPr>
            <w:id w:val="550038927"/>
            <w14:checkbox>
              <w14:checked w14:val="0"/>
              <w14:checkedState w14:val="2612" w14:font="MS Gothic"/>
              <w14:uncheckedState w14:val="2610" w14:font="MS Gothic"/>
            </w14:checkbox>
          </w:sdtPr>
          <w:sdtEndPr/>
          <w:sdtContent>
            <w:tc>
              <w:tcPr>
                <w:tcW w:w="709" w:type="dxa"/>
              </w:tcPr>
              <w:p w14:paraId="7A8DDD42" w14:textId="572B32D4" w:rsidR="00944E2F" w:rsidRPr="00AF0C31" w:rsidRDefault="00944E2F" w:rsidP="00F375F2">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2F6E21A4" w14:textId="2F49CA6E" w:rsidR="00944E2F" w:rsidRPr="00AF0C31" w:rsidRDefault="00944E2F" w:rsidP="00F375F2">
            <w:pPr>
              <w:pStyle w:val="VRQATableBodyText"/>
              <w:rPr>
                <w:sz w:val="20"/>
                <w:szCs w:val="20"/>
              </w:rPr>
            </w:pPr>
            <w:r w:rsidRPr="00AF0C31">
              <w:rPr>
                <w:sz w:val="20"/>
                <w:szCs w:val="20"/>
              </w:rPr>
              <w:t>The panel agreed that the course met the Standard.</w:t>
            </w:r>
          </w:p>
        </w:tc>
      </w:tr>
      <w:tr w:rsidR="00944E2F" w:rsidRPr="00AF0C31" w14:paraId="0BEA285F" w14:textId="77777777" w:rsidTr="005203F3">
        <w:tc>
          <w:tcPr>
            <w:tcW w:w="709" w:type="dxa"/>
            <w:vMerge/>
          </w:tcPr>
          <w:p w14:paraId="2FAA28B3" w14:textId="77777777" w:rsidR="00944E2F" w:rsidRPr="00AF0C31" w:rsidRDefault="00944E2F" w:rsidP="00F375F2">
            <w:pPr>
              <w:pStyle w:val="VRQATableLeftColumn"/>
              <w:rPr>
                <w:b/>
                <w:bCs/>
                <w:sz w:val="20"/>
                <w:szCs w:val="20"/>
              </w:rPr>
            </w:pPr>
          </w:p>
        </w:tc>
        <w:sdt>
          <w:sdtPr>
            <w:rPr>
              <w:b/>
              <w:bCs/>
              <w:sz w:val="20"/>
              <w:szCs w:val="20"/>
            </w:rPr>
            <w:id w:val="-124164899"/>
            <w14:checkbox>
              <w14:checked w14:val="0"/>
              <w14:checkedState w14:val="2612" w14:font="MS Gothic"/>
              <w14:uncheckedState w14:val="2610" w14:font="MS Gothic"/>
            </w14:checkbox>
          </w:sdtPr>
          <w:sdtEndPr/>
          <w:sdtContent>
            <w:tc>
              <w:tcPr>
                <w:tcW w:w="709" w:type="dxa"/>
              </w:tcPr>
              <w:p w14:paraId="2DE8382A" w14:textId="3CE7A884" w:rsidR="00944E2F" w:rsidRPr="00AF0C31" w:rsidRDefault="00944E2F" w:rsidP="00F375F2">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1E389F88" w14:textId="77777777" w:rsidR="00944E2F" w:rsidRPr="00AF0C31" w:rsidRDefault="00944E2F" w:rsidP="00F375F2">
            <w:pPr>
              <w:pStyle w:val="VRQATableBodyText"/>
              <w:rPr>
                <w:sz w:val="20"/>
                <w:szCs w:val="20"/>
              </w:rPr>
            </w:pPr>
            <w:r w:rsidRPr="00AF0C31">
              <w:rPr>
                <w:sz w:val="20"/>
                <w:szCs w:val="20"/>
              </w:rPr>
              <w:t>The panel agreed that the course met the Standard subject to changes as specified below:</w:t>
            </w:r>
          </w:p>
          <w:p w14:paraId="40BF74A1" w14:textId="77777777" w:rsidR="00944E2F" w:rsidRPr="00AF0C31" w:rsidRDefault="00944E2F" w:rsidP="00F375F2">
            <w:pPr>
              <w:pStyle w:val="VRQATableBodyText"/>
              <w:rPr>
                <w:sz w:val="20"/>
                <w:szCs w:val="20"/>
              </w:rPr>
            </w:pPr>
          </w:p>
        </w:tc>
      </w:tr>
      <w:tr w:rsidR="002B41E1" w:rsidRPr="00AF0C31" w14:paraId="7BB519FD" w14:textId="77777777" w:rsidTr="00025E66">
        <w:tc>
          <w:tcPr>
            <w:tcW w:w="709" w:type="dxa"/>
            <w:vMerge w:val="restart"/>
          </w:tcPr>
          <w:p w14:paraId="595B98B8" w14:textId="438E807B" w:rsidR="002B41E1" w:rsidRPr="00AF0C31" w:rsidRDefault="002B41E1" w:rsidP="0061227F">
            <w:pPr>
              <w:pStyle w:val="VRQATableLeftColumn"/>
              <w:rPr>
                <w:b/>
                <w:bCs/>
                <w:sz w:val="20"/>
                <w:szCs w:val="20"/>
              </w:rPr>
            </w:pPr>
            <w:r w:rsidRPr="00AF0C31">
              <w:rPr>
                <w:b/>
                <w:bCs/>
                <w:sz w:val="20"/>
                <w:szCs w:val="20"/>
              </w:rPr>
              <w:t>Std 5.11</w:t>
            </w:r>
          </w:p>
        </w:tc>
        <w:tc>
          <w:tcPr>
            <w:tcW w:w="9497" w:type="dxa"/>
            <w:gridSpan w:val="2"/>
          </w:tcPr>
          <w:p w14:paraId="2CD4D326" w14:textId="5AEADF59" w:rsidR="002B41E1" w:rsidRPr="00AF0C31" w:rsidRDefault="002B41E1" w:rsidP="00944E2F">
            <w:pPr>
              <w:pStyle w:val="VRQATableBodyText"/>
              <w:rPr>
                <w:b/>
                <w:bCs/>
                <w:sz w:val="20"/>
                <w:szCs w:val="20"/>
              </w:rPr>
            </w:pPr>
            <w:r w:rsidRPr="00AF0C31">
              <w:rPr>
                <w:b/>
                <w:bCs/>
                <w:sz w:val="20"/>
                <w:szCs w:val="20"/>
              </w:rPr>
              <w:t>VET accredited courses specify any entry requirements to the course and justify any explicit limitations to access.</w:t>
            </w:r>
          </w:p>
        </w:tc>
      </w:tr>
      <w:tr w:rsidR="002B41E1" w:rsidRPr="00AF0C31" w14:paraId="0F578BC5" w14:textId="77777777" w:rsidTr="005203F3">
        <w:tc>
          <w:tcPr>
            <w:tcW w:w="709" w:type="dxa"/>
            <w:vMerge/>
          </w:tcPr>
          <w:p w14:paraId="6DB30029" w14:textId="77777777" w:rsidR="002B41E1" w:rsidRPr="00AF0C31" w:rsidRDefault="002B41E1" w:rsidP="00F375F2">
            <w:pPr>
              <w:pStyle w:val="VRQATableLeftColumn"/>
              <w:rPr>
                <w:b/>
                <w:bCs/>
                <w:sz w:val="20"/>
                <w:szCs w:val="20"/>
              </w:rPr>
            </w:pPr>
          </w:p>
        </w:tc>
        <w:sdt>
          <w:sdtPr>
            <w:rPr>
              <w:b/>
              <w:bCs/>
              <w:sz w:val="20"/>
              <w:szCs w:val="20"/>
            </w:rPr>
            <w:id w:val="-98262031"/>
            <w14:checkbox>
              <w14:checked w14:val="0"/>
              <w14:checkedState w14:val="2612" w14:font="MS Gothic"/>
              <w14:uncheckedState w14:val="2610" w14:font="MS Gothic"/>
            </w14:checkbox>
          </w:sdtPr>
          <w:sdtEndPr/>
          <w:sdtContent>
            <w:tc>
              <w:tcPr>
                <w:tcW w:w="709" w:type="dxa"/>
              </w:tcPr>
              <w:p w14:paraId="071A0B7A" w14:textId="41D943C0" w:rsidR="002B41E1" w:rsidRPr="00AF0C31" w:rsidRDefault="002B41E1" w:rsidP="00F375F2">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0D36EE10" w14:textId="4708ED26" w:rsidR="002B41E1" w:rsidRPr="00AF0C31" w:rsidRDefault="002B41E1" w:rsidP="00F375F2">
            <w:pPr>
              <w:pStyle w:val="VRQATableBodyText"/>
              <w:rPr>
                <w:sz w:val="20"/>
                <w:szCs w:val="20"/>
              </w:rPr>
            </w:pPr>
            <w:r w:rsidRPr="00AF0C31">
              <w:rPr>
                <w:sz w:val="20"/>
                <w:szCs w:val="20"/>
              </w:rPr>
              <w:t>The panel agreed that the course met the Standard.</w:t>
            </w:r>
          </w:p>
        </w:tc>
      </w:tr>
      <w:tr w:rsidR="002B41E1" w:rsidRPr="00AF0C31" w14:paraId="5BE87D63" w14:textId="77777777" w:rsidTr="005203F3">
        <w:tc>
          <w:tcPr>
            <w:tcW w:w="709" w:type="dxa"/>
            <w:vMerge/>
          </w:tcPr>
          <w:p w14:paraId="282F85C5" w14:textId="77777777" w:rsidR="002B41E1" w:rsidRPr="00AF0C31" w:rsidRDefault="002B41E1" w:rsidP="00F375F2">
            <w:pPr>
              <w:pStyle w:val="VRQATableLeftColumn"/>
              <w:rPr>
                <w:b/>
                <w:bCs/>
                <w:sz w:val="20"/>
                <w:szCs w:val="20"/>
              </w:rPr>
            </w:pPr>
          </w:p>
        </w:tc>
        <w:sdt>
          <w:sdtPr>
            <w:rPr>
              <w:b/>
              <w:bCs/>
              <w:sz w:val="20"/>
              <w:szCs w:val="20"/>
            </w:rPr>
            <w:id w:val="-1464881850"/>
            <w14:checkbox>
              <w14:checked w14:val="0"/>
              <w14:checkedState w14:val="2612" w14:font="MS Gothic"/>
              <w14:uncheckedState w14:val="2610" w14:font="MS Gothic"/>
            </w14:checkbox>
          </w:sdtPr>
          <w:sdtEndPr/>
          <w:sdtContent>
            <w:tc>
              <w:tcPr>
                <w:tcW w:w="709" w:type="dxa"/>
              </w:tcPr>
              <w:p w14:paraId="422BABEA" w14:textId="3C7EA0D3" w:rsidR="002B41E1" w:rsidRPr="00AF0C31" w:rsidRDefault="002B41E1" w:rsidP="00F375F2">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60EC8635" w14:textId="77777777" w:rsidR="002B41E1" w:rsidRPr="00AF0C31" w:rsidRDefault="002B41E1" w:rsidP="00F375F2">
            <w:pPr>
              <w:pStyle w:val="VRQATableBodyText"/>
              <w:rPr>
                <w:sz w:val="20"/>
                <w:szCs w:val="20"/>
              </w:rPr>
            </w:pPr>
            <w:r w:rsidRPr="00AF0C31">
              <w:rPr>
                <w:sz w:val="20"/>
                <w:szCs w:val="20"/>
              </w:rPr>
              <w:t>The panel agreed that the course met the Standard subject to changes as specified below:</w:t>
            </w:r>
          </w:p>
          <w:p w14:paraId="206EF638" w14:textId="77777777" w:rsidR="002B41E1" w:rsidRPr="00AF0C31" w:rsidRDefault="002B41E1" w:rsidP="00F375F2">
            <w:pPr>
              <w:pStyle w:val="VRQATableBodyText"/>
              <w:rPr>
                <w:sz w:val="20"/>
                <w:szCs w:val="20"/>
              </w:rPr>
            </w:pPr>
          </w:p>
        </w:tc>
      </w:tr>
      <w:tr w:rsidR="002B41E1" w:rsidRPr="00AF0C31" w14:paraId="213900EA" w14:textId="77777777" w:rsidTr="00F020C8">
        <w:tc>
          <w:tcPr>
            <w:tcW w:w="709" w:type="dxa"/>
            <w:vMerge w:val="restart"/>
          </w:tcPr>
          <w:p w14:paraId="011F1DE7" w14:textId="475763FA" w:rsidR="002B41E1" w:rsidRPr="00AF0C31" w:rsidRDefault="002B41E1" w:rsidP="0061227F">
            <w:pPr>
              <w:pStyle w:val="VRQATableLeftColumn"/>
              <w:rPr>
                <w:b/>
                <w:bCs/>
                <w:sz w:val="20"/>
                <w:szCs w:val="20"/>
              </w:rPr>
            </w:pPr>
            <w:r w:rsidRPr="00AF0C31">
              <w:rPr>
                <w:b/>
                <w:bCs/>
                <w:sz w:val="20"/>
                <w:szCs w:val="20"/>
              </w:rPr>
              <w:t>Std 5.12</w:t>
            </w:r>
          </w:p>
        </w:tc>
        <w:tc>
          <w:tcPr>
            <w:tcW w:w="9497" w:type="dxa"/>
            <w:gridSpan w:val="2"/>
          </w:tcPr>
          <w:p w14:paraId="3B82EE0A" w14:textId="77777777" w:rsidR="002B41E1" w:rsidRPr="00AF0C31" w:rsidRDefault="002B41E1" w:rsidP="007B2D28">
            <w:pPr>
              <w:pStyle w:val="VRQATableBodyText"/>
              <w:rPr>
                <w:b/>
                <w:bCs/>
                <w:sz w:val="20"/>
                <w:szCs w:val="20"/>
              </w:rPr>
            </w:pPr>
            <w:r w:rsidRPr="00AF0C31">
              <w:rPr>
                <w:b/>
                <w:bCs/>
                <w:sz w:val="20"/>
                <w:szCs w:val="20"/>
              </w:rPr>
              <w:t xml:space="preserve">VET accredited courses specify course assessment strategies, which: </w:t>
            </w:r>
          </w:p>
          <w:p w14:paraId="28F2D29F" w14:textId="77777777" w:rsidR="002B41E1" w:rsidRPr="00AF0C31" w:rsidRDefault="002B41E1" w:rsidP="007B2D28">
            <w:pPr>
              <w:pStyle w:val="VRQATableBodyText"/>
              <w:numPr>
                <w:ilvl w:val="0"/>
                <w:numId w:val="24"/>
              </w:numPr>
              <w:rPr>
                <w:sz w:val="20"/>
                <w:szCs w:val="20"/>
              </w:rPr>
            </w:pPr>
            <w:r w:rsidRPr="00AF0C31">
              <w:rPr>
                <w:sz w:val="20"/>
                <w:szCs w:val="20"/>
              </w:rPr>
              <w:t xml:space="preserve">are valid, reliable, flexible and </w:t>
            </w:r>
            <w:proofErr w:type="gramStart"/>
            <w:r w:rsidRPr="00AF0C31">
              <w:rPr>
                <w:sz w:val="20"/>
                <w:szCs w:val="20"/>
              </w:rPr>
              <w:t>fair;</w:t>
            </w:r>
            <w:proofErr w:type="gramEnd"/>
          </w:p>
          <w:p w14:paraId="0686E133" w14:textId="77777777" w:rsidR="002B41E1" w:rsidRPr="00AF0C31" w:rsidRDefault="002B41E1" w:rsidP="007B2D28">
            <w:pPr>
              <w:pStyle w:val="VRQATableBodyText"/>
              <w:numPr>
                <w:ilvl w:val="0"/>
                <w:numId w:val="24"/>
              </w:numPr>
              <w:rPr>
                <w:sz w:val="20"/>
                <w:szCs w:val="20"/>
              </w:rPr>
            </w:pPr>
            <w:r w:rsidRPr="00AF0C31">
              <w:rPr>
                <w:sz w:val="20"/>
                <w:szCs w:val="20"/>
              </w:rPr>
              <w:t xml:space="preserve">provide for the collection of evidence of competency that is sufficient, valid, authentic and </w:t>
            </w:r>
            <w:proofErr w:type="gramStart"/>
            <w:r w:rsidRPr="00AF0C31">
              <w:rPr>
                <w:sz w:val="20"/>
                <w:szCs w:val="20"/>
              </w:rPr>
              <w:t>current;</w:t>
            </w:r>
            <w:proofErr w:type="gramEnd"/>
          </w:p>
          <w:p w14:paraId="7F7A2748" w14:textId="77777777" w:rsidR="002B41E1" w:rsidRPr="00AF0C31" w:rsidRDefault="002B41E1" w:rsidP="007B2D28">
            <w:pPr>
              <w:pStyle w:val="VRQATableBodyText"/>
              <w:numPr>
                <w:ilvl w:val="0"/>
                <w:numId w:val="24"/>
              </w:numPr>
              <w:rPr>
                <w:sz w:val="20"/>
                <w:szCs w:val="20"/>
              </w:rPr>
            </w:pPr>
            <w:r w:rsidRPr="00AF0C31">
              <w:rPr>
                <w:sz w:val="20"/>
                <w:szCs w:val="20"/>
              </w:rPr>
              <w:t xml:space="preserve">are consistent with the assessment requirements in the relevant Training Package(s) where nationally endorsed units of competency are </w:t>
            </w:r>
            <w:proofErr w:type="gramStart"/>
            <w:r w:rsidRPr="00AF0C31">
              <w:rPr>
                <w:sz w:val="20"/>
                <w:szCs w:val="20"/>
              </w:rPr>
              <w:t>used;</w:t>
            </w:r>
            <w:proofErr w:type="gramEnd"/>
          </w:p>
          <w:p w14:paraId="0C41F97C" w14:textId="77777777" w:rsidR="002B41E1" w:rsidRPr="00AF0C31" w:rsidRDefault="002B41E1" w:rsidP="007B2D28">
            <w:pPr>
              <w:pStyle w:val="VRQATableBodyText"/>
              <w:numPr>
                <w:ilvl w:val="0"/>
                <w:numId w:val="24"/>
              </w:numPr>
              <w:rPr>
                <w:sz w:val="20"/>
                <w:szCs w:val="20"/>
              </w:rPr>
            </w:pPr>
            <w:r w:rsidRPr="00AF0C31">
              <w:rPr>
                <w:sz w:val="20"/>
                <w:szCs w:val="20"/>
              </w:rPr>
              <w:t xml:space="preserve">are consistent with the assessment requirement in the relevant accredited course where units from an accredited course are </w:t>
            </w:r>
            <w:proofErr w:type="gramStart"/>
            <w:r w:rsidRPr="00AF0C31">
              <w:rPr>
                <w:sz w:val="20"/>
                <w:szCs w:val="20"/>
              </w:rPr>
              <w:t>used;</w:t>
            </w:r>
            <w:proofErr w:type="gramEnd"/>
          </w:p>
          <w:p w14:paraId="4D793DDC" w14:textId="77777777" w:rsidR="002B41E1" w:rsidRPr="00AF0C31" w:rsidRDefault="002B41E1" w:rsidP="002B41E1">
            <w:pPr>
              <w:pStyle w:val="VRQATableBodyText"/>
              <w:numPr>
                <w:ilvl w:val="0"/>
                <w:numId w:val="24"/>
              </w:numPr>
              <w:rPr>
                <w:sz w:val="20"/>
                <w:szCs w:val="20"/>
              </w:rPr>
            </w:pPr>
            <w:r w:rsidRPr="00AF0C31">
              <w:rPr>
                <w:sz w:val="20"/>
                <w:szCs w:val="20"/>
              </w:rPr>
              <w:t>ensure that workplace and regulatory requirements, where relevant, are met; and</w:t>
            </w:r>
          </w:p>
          <w:p w14:paraId="7EF53D2E" w14:textId="5FB8BEB6" w:rsidR="002B41E1" w:rsidRPr="00AF0C31" w:rsidRDefault="002B41E1" w:rsidP="002B41E1">
            <w:pPr>
              <w:pStyle w:val="VRQATableBodyText"/>
              <w:numPr>
                <w:ilvl w:val="0"/>
                <w:numId w:val="24"/>
              </w:numPr>
              <w:rPr>
                <w:sz w:val="20"/>
                <w:szCs w:val="20"/>
              </w:rPr>
            </w:pPr>
            <w:r w:rsidRPr="00AF0C31">
              <w:rPr>
                <w:sz w:val="20"/>
                <w:szCs w:val="20"/>
              </w:rPr>
              <w:lastRenderedPageBreak/>
              <w:t>identify and justify any requirements for workplace and/or simulated assessment.</w:t>
            </w:r>
          </w:p>
        </w:tc>
      </w:tr>
      <w:tr w:rsidR="002B41E1" w:rsidRPr="00AF0C31" w14:paraId="4996EDBD" w14:textId="77777777" w:rsidTr="005203F3">
        <w:tc>
          <w:tcPr>
            <w:tcW w:w="709" w:type="dxa"/>
            <w:vMerge/>
          </w:tcPr>
          <w:p w14:paraId="2D8CC0A6" w14:textId="77777777" w:rsidR="002B41E1" w:rsidRPr="00AF0C31" w:rsidRDefault="002B41E1" w:rsidP="003A5B38">
            <w:pPr>
              <w:pStyle w:val="VRQATableLeftColumn"/>
              <w:rPr>
                <w:b/>
                <w:bCs/>
                <w:sz w:val="20"/>
                <w:szCs w:val="20"/>
              </w:rPr>
            </w:pPr>
          </w:p>
        </w:tc>
        <w:sdt>
          <w:sdtPr>
            <w:rPr>
              <w:b/>
              <w:bCs/>
              <w:sz w:val="20"/>
              <w:szCs w:val="20"/>
            </w:rPr>
            <w:id w:val="377983219"/>
            <w14:checkbox>
              <w14:checked w14:val="0"/>
              <w14:checkedState w14:val="2612" w14:font="MS Gothic"/>
              <w14:uncheckedState w14:val="2610" w14:font="MS Gothic"/>
            </w14:checkbox>
          </w:sdtPr>
          <w:sdtEndPr/>
          <w:sdtContent>
            <w:tc>
              <w:tcPr>
                <w:tcW w:w="709" w:type="dxa"/>
              </w:tcPr>
              <w:p w14:paraId="0BC75F8C" w14:textId="5C141AC2" w:rsidR="002B41E1" w:rsidRPr="00AF0C31" w:rsidRDefault="002B41E1" w:rsidP="003A5B38">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7AA93D05" w14:textId="0A536DD4" w:rsidR="002B41E1" w:rsidRPr="00AF0C31" w:rsidRDefault="002B41E1" w:rsidP="003A5B38">
            <w:pPr>
              <w:pStyle w:val="VRQATableBodyText"/>
              <w:rPr>
                <w:sz w:val="20"/>
                <w:szCs w:val="20"/>
              </w:rPr>
            </w:pPr>
            <w:r w:rsidRPr="00AF0C31">
              <w:rPr>
                <w:sz w:val="20"/>
                <w:szCs w:val="20"/>
              </w:rPr>
              <w:t>The panel agreed that the course met the Standard.</w:t>
            </w:r>
          </w:p>
        </w:tc>
      </w:tr>
      <w:tr w:rsidR="002B41E1" w:rsidRPr="00AF0C31" w14:paraId="2F972F6F" w14:textId="77777777" w:rsidTr="005203F3">
        <w:tc>
          <w:tcPr>
            <w:tcW w:w="709" w:type="dxa"/>
            <w:vMerge/>
          </w:tcPr>
          <w:p w14:paraId="3E2B4E7E" w14:textId="77777777" w:rsidR="002B41E1" w:rsidRPr="00AF0C31" w:rsidRDefault="002B41E1" w:rsidP="003A5B38">
            <w:pPr>
              <w:pStyle w:val="VRQATableLeftColumn"/>
              <w:rPr>
                <w:b/>
                <w:bCs/>
                <w:sz w:val="20"/>
                <w:szCs w:val="20"/>
              </w:rPr>
            </w:pPr>
          </w:p>
        </w:tc>
        <w:sdt>
          <w:sdtPr>
            <w:rPr>
              <w:b/>
              <w:bCs/>
              <w:sz w:val="20"/>
              <w:szCs w:val="20"/>
            </w:rPr>
            <w:id w:val="643244598"/>
            <w14:checkbox>
              <w14:checked w14:val="0"/>
              <w14:checkedState w14:val="2612" w14:font="MS Gothic"/>
              <w14:uncheckedState w14:val="2610" w14:font="MS Gothic"/>
            </w14:checkbox>
          </w:sdtPr>
          <w:sdtEndPr/>
          <w:sdtContent>
            <w:tc>
              <w:tcPr>
                <w:tcW w:w="709" w:type="dxa"/>
              </w:tcPr>
              <w:p w14:paraId="1E6F01A8" w14:textId="3DA92054" w:rsidR="002B41E1" w:rsidRPr="00AF0C31" w:rsidRDefault="002B41E1" w:rsidP="003A5B38">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1C4A06D7" w14:textId="77777777" w:rsidR="002B41E1" w:rsidRPr="00AF0C31" w:rsidRDefault="002B41E1" w:rsidP="003A5B38">
            <w:pPr>
              <w:pStyle w:val="VRQATableBodyText"/>
              <w:rPr>
                <w:sz w:val="20"/>
                <w:szCs w:val="20"/>
              </w:rPr>
            </w:pPr>
            <w:r w:rsidRPr="00AF0C31">
              <w:rPr>
                <w:sz w:val="20"/>
                <w:szCs w:val="20"/>
              </w:rPr>
              <w:t>The panel agreed that the course met the Standard subject to changes as specified below:</w:t>
            </w:r>
          </w:p>
          <w:p w14:paraId="239F4141" w14:textId="77777777" w:rsidR="002B41E1" w:rsidRPr="00AF0C31" w:rsidRDefault="002B41E1" w:rsidP="003A5B38">
            <w:pPr>
              <w:pStyle w:val="VRQATableBodyText"/>
              <w:rPr>
                <w:sz w:val="20"/>
                <w:szCs w:val="20"/>
              </w:rPr>
            </w:pPr>
          </w:p>
        </w:tc>
      </w:tr>
      <w:tr w:rsidR="009D7D31" w:rsidRPr="00AF0C31" w14:paraId="136D0514" w14:textId="77777777" w:rsidTr="0044583A">
        <w:tc>
          <w:tcPr>
            <w:tcW w:w="709" w:type="dxa"/>
            <w:vMerge w:val="restart"/>
          </w:tcPr>
          <w:p w14:paraId="3D486FAE" w14:textId="2197F98C" w:rsidR="009D7D31" w:rsidRPr="00AF0C31" w:rsidRDefault="009D7D31" w:rsidP="002B41E1">
            <w:pPr>
              <w:pStyle w:val="VRQATableLeftColumn"/>
              <w:rPr>
                <w:b/>
                <w:bCs/>
                <w:sz w:val="20"/>
                <w:szCs w:val="20"/>
              </w:rPr>
            </w:pPr>
            <w:r w:rsidRPr="00AF0C31">
              <w:rPr>
                <w:b/>
                <w:bCs/>
                <w:sz w:val="20"/>
                <w:szCs w:val="20"/>
              </w:rPr>
              <w:t>Std 5.13</w:t>
            </w:r>
          </w:p>
        </w:tc>
        <w:tc>
          <w:tcPr>
            <w:tcW w:w="9497" w:type="dxa"/>
            <w:gridSpan w:val="2"/>
          </w:tcPr>
          <w:p w14:paraId="260B1D3A" w14:textId="739B177E" w:rsidR="009D7D31" w:rsidRPr="00AF0C31" w:rsidRDefault="009D7D31" w:rsidP="00C85796">
            <w:pPr>
              <w:pStyle w:val="VRQATableBodyText"/>
              <w:rPr>
                <w:b/>
                <w:bCs/>
                <w:sz w:val="20"/>
                <w:szCs w:val="20"/>
              </w:rPr>
            </w:pPr>
            <w:r w:rsidRPr="00AF0C31">
              <w:rPr>
                <w:b/>
                <w:bCs/>
                <w:sz w:val="20"/>
                <w:szCs w:val="20"/>
              </w:rPr>
              <w:t>VET accredited courses provide guidance on appropriate delivery modes, together with advice on limitations on course delivery modes and any requirements for work placements or on-the-job training.</w:t>
            </w:r>
          </w:p>
        </w:tc>
      </w:tr>
      <w:tr w:rsidR="009D7D31" w:rsidRPr="00AF0C31" w14:paraId="089DBBDD" w14:textId="77777777" w:rsidTr="005203F3">
        <w:tc>
          <w:tcPr>
            <w:tcW w:w="709" w:type="dxa"/>
            <w:vMerge/>
          </w:tcPr>
          <w:p w14:paraId="58687CEC" w14:textId="77777777" w:rsidR="009D7D31" w:rsidRPr="00AF0C31" w:rsidRDefault="009D7D31" w:rsidP="002B41E1">
            <w:pPr>
              <w:pStyle w:val="VRQATableLeftColumn"/>
              <w:rPr>
                <w:b/>
                <w:bCs/>
                <w:sz w:val="20"/>
                <w:szCs w:val="20"/>
              </w:rPr>
            </w:pPr>
          </w:p>
        </w:tc>
        <w:sdt>
          <w:sdtPr>
            <w:rPr>
              <w:b/>
              <w:bCs/>
              <w:sz w:val="20"/>
              <w:szCs w:val="20"/>
            </w:rPr>
            <w:id w:val="-1971888909"/>
            <w14:checkbox>
              <w14:checked w14:val="0"/>
              <w14:checkedState w14:val="2612" w14:font="MS Gothic"/>
              <w14:uncheckedState w14:val="2610" w14:font="MS Gothic"/>
            </w14:checkbox>
          </w:sdtPr>
          <w:sdtEndPr/>
          <w:sdtContent>
            <w:tc>
              <w:tcPr>
                <w:tcW w:w="709" w:type="dxa"/>
              </w:tcPr>
              <w:p w14:paraId="3B8D4D77" w14:textId="733C19D7" w:rsidR="009D7D31" w:rsidRPr="00AF0C31" w:rsidRDefault="009D7D31" w:rsidP="002B41E1">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36E19F01" w14:textId="63B82F7C" w:rsidR="009D7D31" w:rsidRPr="00AF0C31" w:rsidRDefault="009D7D31" w:rsidP="002B41E1">
            <w:pPr>
              <w:pStyle w:val="VRQATableBodyText"/>
              <w:rPr>
                <w:sz w:val="20"/>
                <w:szCs w:val="20"/>
              </w:rPr>
            </w:pPr>
            <w:r w:rsidRPr="00AF0C31">
              <w:rPr>
                <w:sz w:val="20"/>
                <w:szCs w:val="20"/>
              </w:rPr>
              <w:t>The panel agreed that the course met the Standard.</w:t>
            </w:r>
          </w:p>
        </w:tc>
      </w:tr>
      <w:tr w:rsidR="009D7D31" w:rsidRPr="00AF0C31" w14:paraId="701E0A34" w14:textId="77777777" w:rsidTr="005203F3">
        <w:tc>
          <w:tcPr>
            <w:tcW w:w="709" w:type="dxa"/>
            <w:vMerge/>
          </w:tcPr>
          <w:p w14:paraId="799825FC" w14:textId="77777777" w:rsidR="009D7D31" w:rsidRPr="00AF0C31" w:rsidRDefault="009D7D31" w:rsidP="002B41E1">
            <w:pPr>
              <w:pStyle w:val="VRQATableLeftColumn"/>
              <w:rPr>
                <w:b/>
                <w:bCs/>
                <w:sz w:val="20"/>
                <w:szCs w:val="20"/>
              </w:rPr>
            </w:pPr>
          </w:p>
        </w:tc>
        <w:sdt>
          <w:sdtPr>
            <w:rPr>
              <w:b/>
              <w:bCs/>
              <w:sz w:val="20"/>
              <w:szCs w:val="20"/>
            </w:rPr>
            <w:id w:val="949292180"/>
            <w14:checkbox>
              <w14:checked w14:val="0"/>
              <w14:checkedState w14:val="2612" w14:font="MS Gothic"/>
              <w14:uncheckedState w14:val="2610" w14:font="MS Gothic"/>
            </w14:checkbox>
          </w:sdtPr>
          <w:sdtEndPr/>
          <w:sdtContent>
            <w:tc>
              <w:tcPr>
                <w:tcW w:w="709" w:type="dxa"/>
              </w:tcPr>
              <w:p w14:paraId="5CF63F50" w14:textId="2C0294EB" w:rsidR="009D7D31" w:rsidRPr="00AF0C31" w:rsidRDefault="009D7D31" w:rsidP="002B41E1">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7A17D249" w14:textId="77777777" w:rsidR="009D7D31" w:rsidRPr="00AF0C31" w:rsidRDefault="009D7D31" w:rsidP="002B41E1">
            <w:pPr>
              <w:pStyle w:val="VRQATableBodyText"/>
              <w:rPr>
                <w:sz w:val="20"/>
                <w:szCs w:val="20"/>
              </w:rPr>
            </w:pPr>
            <w:r w:rsidRPr="00AF0C31">
              <w:rPr>
                <w:sz w:val="20"/>
                <w:szCs w:val="20"/>
              </w:rPr>
              <w:t>The panel agreed that the course met the Standard subject to changes as specified below:</w:t>
            </w:r>
          </w:p>
          <w:p w14:paraId="6DE7C92F" w14:textId="77777777" w:rsidR="009D7D31" w:rsidRPr="00AF0C31" w:rsidRDefault="009D7D31" w:rsidP="002B41E1">
            <w:pPr>
              <w:pStyle w:val="VRQATableBodyText"/>
              <w:rPr>
                <w:sz w:val="20"/>
                <w:szCs w:val="20"/>
              </w:rPr>
            </w:pPr>
          </w:p>
        </w:tc>
      </w:tr>
      <w:tr w:rsidR="009D7D31" w:rsidRPr="00AF0C31" w14:paraId="71C70F11" w14:textId="77777777" w:rsidTr="00FB58BE">
        <w:tc>
          <w:tcPr>
            <w:tcW w:w="709" w:type="dxa"/>
            <w:vMerge w:val="restart"/>
          </w:tcPr>
          <w:p w14:paraId="4B7A7017" w14:textId="1F2FE27D" w:rsidR="009D7D31" w:rsidRPr="00AF0C31" w:rsidRDefault="009D7D31" w:rsidP="002B41E1">
            <w:pPr>
              <w:pStyle w:val="VRQATableLeftColumn"/>
              <w:rPr>
                <w:b/>
                <w:bCs/>
                <w:sz w:val="20"/>
                <w:szCs w:val="20"/>
              </w:rPr>
            </w:pPr>
            <w:r w:rsidRPr="00AF0C31">
              <w:rPr>
                <w:b/>
                <w:bCs/>
                <w:sz w:val="20"/>
                <w:szCs w:val="20"/>
              </w:rPr>
              <w:t>Std 5.14</w:t>
            </w:r>
          </w:p>
        </w:tc>
        <w:tc>
          <w:tcPr>
            <w:tcW w:w="9497" w:type="dxa"/>
            <w:gridSpan w:val="2"/>
          </w:tcPr>
          <w:p w14:paraId="136A5838" w14:textId="2656B79A" w:rsidR="009D7D31" w:rsidRPr="00AF0C31" w:rsidRDefault="009D7D31" w:rsidP="009D7D31">
            <w:pPr>
              <w:pStyle w:val="VRQATableBodyText"/>
              <w:rPr>
                <w:b/>
                <w:bCs/>
                <w:sz w:val="20"/>
                <w:szCs w:val="20"/>
              </w:rPr>
            </w:pPr>
            <w:r w:rsidRPr="00AF0C31">
              <w:rPr>
                <w:b/>
                <w:bCs/>
                <w:sz w:val="20"/>
                <w:szCs w:val="20"/>
              </w:rPr>
              <w:t xml:space="preserve">VET accredited courses specify facilities and resources and the vocational competency </w:t>
            </w:r>
            <w:r w:rsidRPr="00AF0C31">
              <w:rPr>
                <w:b/>
                <w:bCs/>
                <w:sz w:val="20"/>
                <w:szCs w:val="20"/>
              </w:rPr>
              <w:tab/>
              <w:t xml:space="preserve">requirements of trainers and assessors essential for the delivery of the course. Vocational </w:t>
            </w:r>
            <w:r w:rsidRPr="00AF0C31">
              <w:rPr>
                <w:b/>
                <w:bCs/>
                <w:sz w:val="20"/>
                <w:szCs w:val="20"/>
              </w:rPr>
              <w:tab/>
              <w:t>competency must be considered on an industry-by-industry basis and with reference to the assessment requirements of the VET accredited course and assessment conditions of units of competency.</w:t>
            </w:r>
          </w:p>
        </w:tc>
      </w:tr>
      <w:tr w:rsidR="009D7D31" w:rsidRPr="00AF0C31" w14:paraId="402D3DA4" w14:textId="77777777" w:rsidTr="005203F3">
        <w:tc>
          <w:tcPr>
            <w:tcW w:w="709" w:type="dxa"/>
            <w:vMerge/>
          </w:tcPr>
          <w:p w14:paraId="6C302D52" w14:textId="77777777" w:rsidR="009D7D31" w:rsidRPr="00AF0C31" w:rsidRDefault="009D7D31" w:rsidP="002B41E1">
            <w:pPr>
              <w:pStyle w:val="VRQATableLeftColumn"/>
              <w:rPr>
                <w:b/>
                <w:bCs/>
                <w:sz w:val="20"/>
                <w:szCs w:val="20"/>
              </w:rPr>
            </w:pPr>
          </w:p>
        </w:tc>
        <w:sdt>
          <w:sdtPr>
            <w:rPr>
              <w:b/>
              <w:bCs/>
              <w:sz w:val="20"/>
              <w:szCs w:val="20"/>
            </w:rPr>
            <w:id w:val="-1122310596"/>
            <w14:checkbox>
              <w14:checked w14:val="0"/>
              <w14:checkedState w14:val="2612" w14:font="MS Gothic"/>
              <w14:uncheckedState w14:val="2610" w14:font="MS Gothic"/>
            </w14:checkbox>
          </w:sdtPr>
          <w:sdtEndPr/>
          <w:sdtContent>
            <w:tc>
              <w:tcPr>
                <w:tcW w:w="709" w:type="dxa"/>
              </w:tcPr>
              <w:p w14:paraId="0F479F40" w14:textId="1D39239F" w:rsidR="009D7D31" w:rsidRPr="00AF0C31" w:rsidRDefault="009D7D31" w:rsidP="002B41E1">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49B5027C" w14:textId="34185B3C" w:rsidR="009D7D31" w:rsidRPr="00AF0C31" w:rsidRDefault="009D7D31" w:rsidP="002B41E1">
            <w:pPr>
              <w:pStyle w:val="VRQATableBodyText"/>
              <w:rPr>
                <w:sz w:val="20"/>
                <w:szCs w:val="20"/>
              </w:rPr>
            </w:pPr>
            <w:r w:rsidRPr="00AF0C31">
              <w:rPr>
                <w:sz w:val="20"/>
                <w:szCs w:val="20"/>
              </w:rPr>
              <w:t>The panel agreed that the course met the Standard.</w:t>
            </w:r>
          </w:p>
        </w:tc>
      </w:tr>
      <w:tr w:rsidR="009D7D31" w:rsidRPr="00AF0C31" w14:paraId="328F0E3C" w14:textId="77777777" w:rsidTr="005203F3">
        <w:tc>
          <w:tcPr>
            <w:tcW w:w="709" w:type="dxa"/>
            <w:vMerge/>
          </w:tcPr>
          <w:p w14:paraId="22A29A51" w14:textId="77777777" w:rsidR="009D7D31" w:rsidRPr="00AF0C31" w:rsidRDefault="009D7D31" w:rsidP="002B41E1">
            <w:pPr>
              <w:pStyle w:val="VRQATableLeftColumn"/>
              <w:rPr>
                <w:b/>
                <w:bCs/>
                <w:sz w:val="20"/>
                <w:szCs w:val="20"/>
              </w:rPr>
            </w:pPr>
          </w:p>
        </w:tc>
        <w:sdt>
          <w:sdtPr>
            <w:rPr>
              <w:b/>
              <w:bCs/>
              <w:sz w:val="20"/>
              <w:szCs w:val="20"/>
            </w:rPr>
            <w:id w:val="78188603"/>
            <w14:checkbox>
              <w14:checked w14:val="0"/>
              <w14:checkedState w14:val="2612" w14:font="MS Gothic"/>
              <w14:uncheckedState w14:val="2610" w14:font="MS Gothic"/>
            </w14:checkbox>
          </w:sdtPr>
          <w:sdtEndPr/>
          <w:sdtContent>
            <w:tc>
              <w:tcPr>
                <w:tcW w:w="709" w:type="dxa"/>
              </w:tcPr>
              <w:p w14:paraId="5306D1D1" w14:textId="2570E9C9" w:rsidR="009D7D31" w:rsidRPr="00AF0C31" w:rsidRDefault="009D7D31" w:rsidP="002B41E1">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77C58774" w14:textId="77777777" w:rsidR="009D7D31" w:rsidRPr="00AF0C31" w:rsidRDefault="009D7D31" w:rsidP="002B41E1">
            <w:pPr>
              <w:pStyle w:val="VRQATableBodyText"/>
              <w:rPr>
                <w:sz w:val="20"/>
                <w:szCs w:val="20"/>
              </w:rPr>
            </w:pPr>
            <w:r w:rsidRPr="00AF0C31">
              <w:rPr>
                <w:sz w:val="20"/>
                <w:szCs w:val="20"/>
              </w:rPr>
              <w:t>The panel agreed that the course met the Standard subject to changes as specified below:</w:t>
            </w:r>
          </w:p>
          <w:p w14:paraId="47AC2833" w14:textId="77777777" w:rsidR="009D7D31" w:rsidRPr="00AF0C31" w:rsidRDefault="009D7D31" w:rsidP="002B41E1">
            <w:pPr>
              <w:pStyle w:val="VRQATableBodyText"/>
              <w:rPr>
                <w:sz w:val="20"/>
                <w:szCs w:val="20"/>
              </w:rPr>
            </w:pPr>
          </w:p>
        </w:tc>
      </w:tr>
      <w:tr w:rsidR="00AF0C31" w:rsidRPr="00AF0C31" w14:paraId="76B980E0" w14:textId="77777777" w:rsidTr="00C866E7">
        <w:tc>
          <w:tcPr>
            <w:tcW w:w="709" w:type="dxa"/>
            <w:vMerge w:val="restart"/>
          </w:tcPr>
          <w:p w14:paraId="40A7F3DA" w14:textId="5C529CB6" w:rsidR="00AF0C31" w:rsidRPr="00AF0C31" w:rsidRDefault="00AF0C31" w:rsidP="009467E5">
            <w:pPr>
              <w:pStyle w:val="VRQATableLeftColumn"/>
              <w:rPr>
                <w:b/>
                <w:bCs/>
                <w:sz w:val="20"/>
                <w:szCs w:val="20"/>
              </w:rPr>
            </w:pPr>
            <w:r w:rsidRPr="00AF0C31">
              <w:rPr>
                <w:b/>
                <w:bCs/>
                <w:sz w:val="20"/>
                <w:szCs w:val="20"/>
              </w:rPr>
              <w:t>Std 5.15</w:t>
            </w:r>
          </w:p>
        </w:tc>
        <w:tc>
          <w:tcPr>
            <w:tcW w:w="9497" w:type="dxa"/>
            <w:gridSpan w:val="2"/>
          </w:tcPr>
          <w:p w14:paraId="1BC87C99" w14:textId="0F6274A2" w:rsidR="00AF0C31" w:rsidRPr="00AF0C31" w:rsidRDefault="00AF0C31" w:rsidP="00C0433E">
            <w:pPr>
              <w:pStyle w:val="VRQATableBodyText"/>
              <w:rPr>
                <w:b/>
                <w:bCs/>
                <w:sz w:val="20"/>
                <w:szCs w:val="20"/>
              </w:rPr>
            </w:pPr>
            <w:r w:rsidRPr="00AF0C31">
              <w:rPr>
                <w:b/>
                <w:bCs/>
                <w:sz w:val="20"/>
                <w:szCs w:val="20"/>
              </w:rPr>
              <w:t>VET accredited courses incorporate and identify course monitoring and evaluation processes which ensure that:</w:t>
            </w:r>
          </w:p>
          <w:p w14:paraId="7560AF27" w14:textId="77777777" w:rsidR="00AF0C31" w:rsidRPr="00AF0C31" w:rsidRDefault="00AF0C31" w:rsidP="00C0433E">
            <w:pPr>
              <w:pStyle w:val="VRQATableBodyText"/>
              <w:numPr>
                <w:ilvl w:val="0"/>
                <w:numId w:val="26"/>
              </w:numPr>
              <w:rPr>
                <w:sz w:val="20"/>
                <w:szCs w:val="20"/>
              </w:rPr>
            </w:pPr>
            <w:r w:rsidRPr="00AF0C31">
              <w:rPr>
                <w:sz w:val="20"/>
                <w:szCs w:val="20"/>
              </w:rPr>
              <w:t xml:space="preserve">the course content and outcomes are reviewed and remain current and relevant throughout the period of </w:t>
            </w:r>
            <w:proofErr w:type="gramStart"/>
            <w:r w:rsidRPr="00AF0C31">
              <w:rPr>
                <w:sz w:val="20"/>
                <w:szCs w:val="20"/>
              </w:rPr>
              <w:t>accreditation;</w:t>
            </w:r>
            <w:proofErr w:type="gramEnd"/>
          </w:p>
          <w:p w14:paraId="192C6681" w14:textId="77777777" w:rsidR="00AF0C31" w:rsidRPr="00AF0C31" w:rsidRDefault="00AF0C31" w:rsidP="00C0433E">
            <w:pPr>
              <w:pStyle w:val="VRQATableBodyText"/>
              <w:numPr>
                <w:ilvl w:val="0"/>
                <w:numId w:val="26"/>
              </w:numPr>
              <w:rPr>
                <w:sz w:val="20"/>
                <w:szCs w:val="20"/>
              </w:rPr>
            </w:pPr>
            <w:r w:rsidRPr="00AF0C31">
              <w:rPr>
                <w:sz w:val="20"/>
                <w:szCs w:val="20"/>
              </w:rPr>
              <w:t>a VET regulator is informed of any proposed changes to the course (for example, changes to entry requirements, course structure, inclusion of training package units, or changes to core and elective units) and, if required, any relevant material is provided to the VET Regulator to enable it to determine whether the course remains current and continues to comply with these standards throughout the period of accreditation; and</w:t>
            </w:r>
          </w:p>
          <w:p w14:paraId="4B32CB99" w14:textId="576515BD" w:rsidR="00AF0C31" w:rsidRPr="00AF0C31" w:rsidRDefault="00AF0C31" w:rsidP="00C0433E">
            <w:pPr>
              <w:pStyle w:val="VRQATableBodyText"/>
              <w:numPr>
                <w:ilvl w:val="0"/>
                <w:numId w:val="26"/>
              </w:numPr>
              <w:rPr>
                <w:b/>
                <w:bCs/>
                <w:sz w:val="20"/>
                <w:szCs w:val="20"/>
              </w:rPr>
            </w:pPr>
            <w:r w:rsidRPr="00AF0C31">
              <w:rPr>
                <w:sz w:val="20"/>
                <w:szCs w:val="20"/>
              </w:rPr>
              <w:t>if the course is changed as a result of course monitoring and evaluation, any RTO that has been licensed or franchised to deliver the course is advised of the changes by the copyright owner.</w:t>
            </w:r>
          </w:p>
        </w:tc>
      </w:tr>
      <w:tr w:rsidR="00AF0C31" w:rsidRPr="00AF0C31" w14:paraId="0B836747" w14:textId="77777777" w:rsidTr="005203F3">
        <w:tc>
          <w:tcPr>
            <w:tcW w:w="709" w:type="dxa"/>
            <w:vMerge/>
          </w:tcPr>
          <w:p w14:paraId="751E3F04" w14:textId="77777777" w:rsidR="00AF0C31" w:rsidRPr="00AF0C31" w:rsidRDefault="00AF0C31" w:rsidP="00AF0C31">
            <w:pPr>
              <w:pStyle w:val="VRQATableLeftColumn"/>
              <w:rPr>
                <w:b/>
                <w:bCs/>
                <w:sz w:val="20"/>
                <w:szCs w:val="20"/>
              </w:rPr>
            </w:pPr>
          </w:p>
        </w:tc>
        <w:sdt>
          <w:sdtPr>
            <w:rPr>
              <w:b/>
              <w:bCs/>
              <w:sz w:val="20"/>
              <w:szCs w:val="20"/>
            </w:rPr>
            <w:id w:val="2014802561"/>
            <w14:checkbox>
              <w14:checked w14:val="0"/>
              <w14:checkedState w14:val="2612" w14:font="MS Gothic"/>
              <w14:uncheckedState w14:val="2610" w14:font="MS Gothic"/>
            </w14:checkbox>
          </w:sdtPr>
          <w:sdtEndPr/>
          <w:sdtContent>
            <w:tc>
              <w:tcPr>
                <w:tcW w:w="709" w:type="dxa"/>
              </w:tcPr>
              <w:p w14:paraId="24647ADC" w14:textId="4BD2BEDA" w:rsidR="00AF0C31" w:rsidRPr="00AF0C31" w:rsidRDefault="00AF0C31" w:rsidP="00AF0C31">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3DCA0DE2" w14:textId="6EF07BF9" w:rsidR="00AF0C31" w:rsidRPr="00AF0C31" w:rsidRDefault="00AF0C31" w:rsidP="00AF0C31">
            <w:pPr>
              <w:pStyle w:val="VRQATableBodyText"/>
              <w:rPr>
                <w:b/>
                <w:bCs/>
                <w:sz w:val="20"/>
                <w:szCs w:val="20"/>
              </w:rPr>
            </w:pPr>
            <w:r w:rsidRPr="00AF0C31">
              <w:rPr>
                <w:sz w:val="20"/>
                <w:szCs w:val="20"/>
              </w:rPr>
              <w:t>The panel agreed that the course met the Standard.</w:t>
            </w:r>
          </w:p>
        </w:tc>
      </w:tr>
      <w:tr w:rsidR="00AF0C31" w:rsidRPr="00AF0C31" w14:paraId="26777969" w14:textId="77777777" w:rsidTr="005203F3">
        <w:tc>
          <w:tcPr>
            <w:tcW w:w="709" w:type="dxa"/>
            <w:vMerge/>
          </w:tcPr>
          <w:p w14:paraId="40F08064" w14:textId="77777777" w:rsidR="00AF0C31" w:rsidRPr="00AF0C31" w:rsidRDefault="00AF0C31" w:rsidP="00AF0C31">
            <w:pPr>
              <w:pStyle w:val="VRQATableLeftColumn"/>
              <w:rPr>
                <w:b/>
                <w:bCs/>
                <w:sz w:val="20"/>
                <w:szCs w:val="20"/>
              </w:rPr>
            </w:pPr>
          </w:p>
        </w:tc>
        <w:sdt>
          <w:sdtPr>
            <w:rPr>
              <w:b/>
              <w:bCs/>
              <w:sz w:val="20"/>
              <w:szCs w:val="20"/>
            </w:rPr>
            <w:id w:val="725035377"/>
            <w14:checkbox>
              <w14:checked w14:val="0"/>
              <w14:checkedState w14:val="2612" w14:font="MS Gothic"/>
              <w14:uncheckedState w14:val="2610" w14:font="MS Gothic"/>
            </w14:checkbox>
          </w:sdtPr>
          <w:sdtEndPr/>
          <w:sdtContent>
            <w:tc>
              <w:tcPr>
                <w:tcW w:w="709" w:type="dxa"/>
              </w:tcPr>
              <w:p w14:paraId="657A6407" w14:textId="1AD0E3F0" w:rsidR="00AF0C31" w:rsidRPr="00AF0C31" w:rsidRDefault="00AF0C31" w:rsidP="00AF0C31">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5AC537FE" w14:textId="77777777" w:rsidR="00AF0C31" w:rsidRPr="00AF0C31" w:rsidRDefault="00AF0C31" w:rsidP="00AF0C31">
            <w:pPr>
              <w:pStyle w:val="VRQATableBodyText"/>
              <w:rPr>
                <w:sz w:val="20"/>
                <w:szCs w:val="20"/>
              </w:rPr>
            </w:pPr>
            <w:r w:rsidRPr="00AF0C31">
              <w:rPr>
                <w:sz w:val="20"/>
                <w:szCs w:val="20"/>
              </w:rPr>
              <w:t>The panel agreed that the course met the Standard subject to changes as specified below:</w:t>
            </w:r>
          </w:p>
          <w:p w14:paraId="235C495F" w14:textId="77777777" w:rsidR="00AF0C31" w:rsidRPr="00AF0C31" w:rsidRDefault="00AF0C31" w:rsidP="00AF0C31">
            <w:pPr>
              <w:pStyle w:val="VRQATableBodyText"/>
              <w:rPr>
                <w:b/>
                <w:bCs/>
                <w:sz w:val="20"/>
                <w:szCs w:val="20"/>
              </w:rPr>
            </w:pPr>
          </w:p>
        </w:tc>
      </w:tr>
    </w:tbl>
    <w:p w14:paraId="693DDFAE" w14:textId="77777777" w:rsidR="00486507" w:rsidRDefault="00486507">
      <w:r>
        <w:rPr>
          <w:b/>
        </w:rPr>
        <w:br w:type="page"/>
      </w:r>
    </w:p>
    <w:tbl>
      <w:tblPr>
        <w:tblW w:w="10206" w:type="dxa"/>
        <w:tblBorders>
          <w:top w:val="dotted" w:sz="4" w:space="0" w:color="888B8D"/>
          <w:bottom w:val="dotted" w:sz="4" w:space="0" w:color="888B8D"/>
          <w:insideH w:val="dotted" w:sz="4" w:space="0" w:color="888B8D"/>
          <w:insideV w:val="dotted" w:sz="4" w:space="0" w:color="888B8D"/>
        </w:tblBorders>
        <w:tblLook w:val="04A0" w:firstRow="1" w:lastRow="0" w:firstColumn="1" w:lastColumn="0" w:noHBand="0" w:noVBand="1"/>
      </w:tblPr>
      <w:tblGrid>
        <w:gridCol w:w="709"/>
        <w:gridCol w:w="709"/>
        <w:gridCol w:w="8788"/>
      </w:tblGrid>
      <w:tr w:rsidR="00BF2A2D" w:rsidRPr="00AF0C31" w14:paraId="7B1907AE" w14:textId="77777777" w:rsidTr="00BF2A2D">
        <w:tc>
          <w:tcPr>
            <w:tcW w:w="10206" w:type="dxa"/>
            <w:gridSpan w:val="3"/>
            <w:shd w:val="clear" w:color="auto" w:fill="103D64" w:themeFill="accent2"/>
          </w:tcPr>
          <w:p w14:paraId="2015B04C" w14:textId="2E8CC3BC" w:rsidR="00BF2A2D" w:rsidRPr="00AF0C31" w:rsidRDefault="00BF2A2D" w:rsidP="00BF2A2D">
            <w:pPr>
              <w:pStyle w:val="VRQATableHeading1"/>
              <w:rPr>
                <w:bCs/>
                <w:sz w:val="20"/>
                <w:szCs w:val="20"/>
              </w:rPr>
            </w:pPr>
            <w:r w:rsidRPr="00AF0C31">
              <w:rPr>
                <w:sz w:val="20"/>
                <w:szCs w:val="20"/>
              </w:rPr>
              <w:lastRenderedPageBreak/>
              <w:t>Agenda continued</w:t>
            </w:r>
          </w:p>
        </w:tc>
      </w:tr>
      <w:tr w:rsidR="00BF2A2D" w:rsidRPr="00AF0C31" w14:paraId="402561AC" w14:textId="77777777" w:rsidTr="005203F3">
        <w:tc>
          <w:tcPr>
            <w:tcW w:w="709" w:type="dxa"/>
          </w:tcPr>
          <w:p w14:paraId="4CE8FC5D" w14:textId="504BE78C" w:rsidR="00BF2A2D" w:rsidRPr="00AF0C31" w:rsidRDefault="00BF2A2D" w:rsidP="00BF2A2D">
            <w:pPr>
              <w:pStyle w:val="VRQATableLeftColumn"/>
              <w:rPr>
                <w:b/>
                <w:bCs/>
                <w:sz w:val="20"/>
                <w:szCs w:val="20"/>
              </w:rPr>
            </w:pPr>
            <w:r w:rsidRPr="00AF0C31">
              <w:rPr>
                <w:b/>
                <w:bCs/>
                <w:sz w:val="20"/>
                <w:szCs w:val="20"/>
              </w:rPr>
              <w:t>6.</w:t>
            </w:r>
          </w:p>
        </w:tc>
        <w:sdt>
          <w:sdtPr>
            <w:rPr>
              <w:b/>
              <w:bCs/>
              <w:sz w:val="20"/>
              <w:szCs w:val="20"/>
            </w:rPr>
            <w:id w:val="-105499399"/>
            <w14:checkbox>
              <w14:checked w14:val="0"/>
              <w14:checkedState w14:val="2612" w14:font="MS Gothic"/>
              <w14:uncheckedState w14:val="2610" w14:font="MS Gothic"/>
            </w14:checkbox>
          </w:sdtPr>
          <w:sdtEndPr/>
          <w:sdtContent>
            <w:tc>
              <w:tcPr>
                <w:tcW w:w="709" w:type="dxa"/>
              </w:tcPr>
              <w:p w14:paraId="21265840" w14:textId="0CDAE103" w:rsidR="00BF2A2D" w:rsidRPr="00AF0C31" w:rsidRDefault="00BF2A2D" w:rsidP="00BF2A2D">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2D3DCE96" w14:textId="77777777" w:rsidR="00BF2A2D" w:rsidRPr="00AF0C31" w:rsidRDefault="00BF2A2D" w:rsidP="00BF2A2D">
            <w:pPr>
              <w:pStyle w:val="VRQATableBodyText"/>
              <w:rPr>
                <w:b/>
                <w:bCs/>
                <w:sz w:val="20"/>
                <w:szCs w:val="20"/>
              </w:rPr>
            </w:pPr>
            <w:r w:rsidRPr="00AF0C31">
              <w:rPr>
                <w:b/>
                <w:bCs/>
                <w:sz w:val="20"/>
                <w:szCs w:val="20"/>
              </w:rPr>
              <w:t>Recommendations on Accreditation</w:t>
            </w:r>
          </w:p>
          <w:p w14:paraId="57144845" w14:textId="5F1830F5" w:rsidR="00BF2A2D" w:rsidRPr="00AF0C31" w:rsidRDefault="00BF2A2D" w:rsidP="00BF2A2D">
            <w:pPr>
              <w:pStyle w:val="VRQATableBodyText"/>
              <w:rPr>
                <w:i/>
                <w:iCs/>
                <w:sz w:val="20"/>
                <w:szCs w:val="20"/>
              </w:rPr>
            </w:pPr>
            <w:r w:rsidRPr="00AF0C31">
              <w:rPr>
                <w:i/>
                <w:iCs/>
                <w:sz w:val="20"/>
                <w:szCs w:val="20"/>
              </w:rPr>
              <w:t>Example: The Accreditation Panel recommended the VRQA accredit the [proposed course title] for a period of five years, from [insert day, month, year] to [insert day, month, year], subject to the amendments detailed above.</w:t>
            </w:r>
          </w:p>
        </w:tc>
      </w:tr>
      <w:tr w:rsidR="00BF2A2D" w:rsidRPr="00AF0C31" w14:paraId="5E1F6A04" w14:textId="77777777" w:rsidTr="005203F3">
        <w:tc>
          <w:tcPr>
            <w:tcW w:w="709" w:type="dxa"/>
          </w:tcPr>
          <w:p w14:paraId="7520DED2" w14:textId="26AC2723" w:rsidR="00BF2A2D" w:rsidRPr="00AF0C31" w:rsidRDefault="00BF2A2D" w:rsidP="00BF2A2D">
            <w:pPr>
              <w:pStyle w:val="VRQATableLeftColumn"/>
              <w:rPr>
                <w:b/>
                <w:bCs/>
                <w:sz w:val="20"/>
                <w:szCs w:val="20"/>
              </w:rPr>
            </w:pPr>
            <w:r w:rsidRPr="00AF0C31">
              <w:rPr>
                <w:b/>
                <w:bCs/>
                <w:sz w:val="20"/>
                <w:szCs w:val="20"/>
              </w:rPr>
              <w:t>7.</w:t>
            </w:r>
          </w:p>
        </w:tc>
        <w:sdt>
          <w:sdtPr>
            <w:rPr>
              <w:b/>
              <w:bCs/>
              <w:sz w:val="20"/>
              <w:szCs w:val="20"/>
            </w:rPr>
            <w:id w:val="-1924027377"/>
            <w14:checkbox>
              <w14:checked w14:val="0"/>
              <w14:checkedState w14:val="2612" w14:font="MS Gothic"/>
              <w14:uncheckedState w14:val="2610" w14:font="MS Gothic"/>
            </w14:checkbox>
          </w:sdtPr>
          <w:sdtEndPr/>
          <w:sdtContent>
            <w:tc>
              <w:tcPr>
                <w:tcW w:w="709" w:type="dxa"/>
              </w:tcPr>
              <w:p w14:paraId="0911083E" w14:textId="47F79158" w:rsidR="00BF2A2D" w:rsidRPr="00AF0C31" w:rsidRDefault="00BF2A2D" w:rsidP="00BF2A2D">
                <w:pPr>
                  <w:pStyle w:val="VRQATableBodyText"/>
                  <w:rPr>
                    <w:b/>
                    <w:bCs/>
                    <w:sz w:val="20"/>
                    <w:szCs w:val="20"/>
                  </w:rPr>
                </w:pPr>
                <w:r w:rsidRPr="00AF0C31">
                  <w:rPr>
                    <w:rFonts w:ascii="Segoe UI Symbol" w:hAnsi="Segoe UI Symbol" w:cs="Segoe UI Symbol"/>
                    <w:b/>
                    <w:bCs/>
                    <w:sz w:val="20"/>
                    <w:szCs w:val="20"/>
                  </w:rPr>
                  <w:t>☐</w:t>
                </w:r>
              </w:p>
            </w:tc>
          </w:sdtContent>
        </w:sdt>
        <w:tc>
          <w:tcPr>
            <w:tcW w:w="8788" w:type="dxa"/>
          </w:tcPr>
          <w:p w14:paraId="17AA0E9F" w14:textId="165B91B0" w:rsidR="00BF2A2D" w:rsidRPr="00AF0C31" w:rsidRDefault="00BF2A2D" w:rsidP="00BF2A2D">
            <w:pPr>
              <w:pStyle w:val="VRQATableBodyText"/>
              <w:rPr>
                <w:b/>
                <w:bCs/>
                <w:sz w:val="20"/>
                <w:szCs w:val="20"/>
              </w:rPr>
            </w:pPr>
            <w:r w:rsidRPr="00AF0C31">
              <w:rPr>
                <w:b/>
                <w:bCs/>
                <w:sz w:val="20"/>
                <w:szCs w:val="20"/>
              </w:rPr>
              <w:t xml:space="preserve">Other business </w:t>
            </w:r>
            <w:r w:rsidRPr="00AF0C31">
              <w:rPr>
                <w:sz w:val="20"/>
                <w:szCs w:val="20"/>
              </w:rPr>
              <w:t>(if applicable):</w:t>
            </w:r>
          </w:p>
          <w:p w14:paraId="6D75E001" w14:textId="77777777" w:rsidR="00BF2A2D" w:rsidRPr="00AF0C31" w:rsidRDefault="00BF2A2D" w:rsidP="00BF2A2D">
            <w:pPr>
              <w:pStyle w:val="VRQATableBodyText"/>
              <w:rPr>
                <w:sz w:val="20"/>
                <w:szCs w:val="20"/>
              </w:rPr>
            </w:pPr>
          </w:p>
        </w:tc>
      </w:tr>
      <w:tr w:rsidR="00BF2A2D" w:rsidRPr="00AF0C31" w14:paraId="7830B46D" w14:textId="77777777" w:rsidTr="00CB2086">
        <w:tc>
          <w:tcPr>
            <w:tcW w:w="10206" w:type="dxa"/>
            <w:gridSpan w:val="3"/>
            <w:shd w:val="clear" w:color="auto" w:fill="103D64" w:themeFill="accent2"/>
          </w:tcPr>
          <w:p w14:paraId="591AE785" w14:textId="723A9393" w:rsidR="00BF2A2D" w:rsidRPr="00AF0C31" w:rsidRDefault="00BF2A2D" w:rsidP="00BF2A2D">
            <w:pPr>
              <w:pStyle w:val="VRQATableHeading1"/>
              <w:rPr>
                <w:sz w:val="20"/>
                <w:szCs w:val="20"/>
              </w:rPr>
            </w:pPr>
            <w:r w:rsidRPr="00AF0C31">
              <w:rPr>
                <w:sz w:val="20"/>
                <w:szCs w:val="20"/>
              </w:rPr>
              <w:t>Chairperson confirmation of minutes</w:t>
            </w:r>
          </w:p>
        </w:tc>
      </w:tr>
      <w:tr w:rsidR="00BF2A2D" w:rsidRPr="00AF0C31" w14:paraId="70234176" w14:textId="77777777" w:rsidTr="003D7F5F">
        <w:tc>
          <w:tcPr>
            <w:tcW w:w="1418" w:type="dxa"/>
            <w:gridSpan w:val="2"/>
          </w:tcPr>
          <w:p w14:paraId="6DDAC77E" w14:textId="35C489F0" w:rsidR="00BF2A2D" w:rsidRPr="00AF0C31" w:rsidRDefault="00BF2A2D" w:rsidP="00BF2A2D">
            <w:pPr>
              <w:pStyle w:val="VRQATableLeftColumn"/>
              <w:rPr>
                <w:sz w:val="20"/>
                <w:szCs w:val="20"/>
              </w:rPr>
            </w:pPr>
            <w:r w:rsidRPr="00AF0C31">
              <w:rPr>
                <w:sz w:val="20"/>
                <w:szCs w:val="20"/>
              </w:rPr>
              <w:t>Name of Chairperson</w:t>
            </w:r>
          </w:p>
        </w:tc>
        <w:tc>
          <w:tcPr>
            <w:tcW w:w="8788" w:type="dxa"/>
          </w:tcPr>
          <w:p w14:paraId="7D242EC5" w14:textId="77777777" w:rsidR="00BF2A2D" w:rsidRPr="00AF0C31" w:rsidRDefault="00BF2A2D" w:rsidP="00BF2A2D">
            <w:pPr>
              <w:pStyle w:val="VRQATableBodyText"/>
              <w:rPr>
                <w:sz w:val="20"/>
                <w:szCs w:val="20"/>
              </w:rPr>
            </w:pPr>
          </w:p>
        </w:tc>
      </w:tr>
      <w:tr w:rsidR="00BF2A2D" w:rsidRPr="00AF0C31" w14:paraId="63F3CBC2" w14:textId="77777777" w:rsidTr="00077A39">
        <w:tc>
          <w:tcPr>
            <w:tcW w:w="10206" w:type="dxa"/>
            <w:gridSpan w:val="3"/>
          </w:tcPr>
          <w:p w14:paraId="553817BF" w14:textId="5069B0EB" w:rsidR="00BF2A2D" w:rsidRPr="00AF0C31" w:rsidRDefault="00BF2A2D" w:rsidP="00BF2A2D">
            <w:pPr>
              <w:pStyle w:val="VRQATableBodyText"/>
              <w:rPr>
                <w:b/>
                <w:bCs/>
                <w:sz w:val="20"/>
                <w:szCs w:val="20"/>
              </w:rPr>
            </w:pPr>
            <w:r w:rsidRPr="00AF0C31">
              <w:rPr>
                <w:b/>
                <w:bCs/>
                <w:sz w:val="20"/>
                <w:szCs w:val="20"/>
              </w:rPr>
              <w:t>I, as Chairperson of the Accreditation Panel, confirm that all members of the Accreditation Panel agree that this is a true and accurate record of the Accreditation Panel meeting, and that any recommended changes to the submission specified above have been made.</w:t>
            </w:r>
          </w:p>
        </w:tc>
      </w:tr>
      <w:tr w:rsidR="00BF2A2D" w:rsidRPr="00AF0C31" w14:paraId="562EA2AC" w14:textId="77777777" w:rsidTr="0029520A">
        <w:tc>
          <w:tcPr>
            <w:tcW w:w="1418" w:type="dxa"/>
            <w:gridSpan w:val="2"/>
          </w:tcPr>
          <w:p w14:paraId="3B0DFAEC" w14:textId="656A792F" w:rsidR="00BF2A2D" w:rsidRPr="00AF0C31" w:rsidRDefault="00BF2A2D" w:rsidP="00BF2A2D">
            <w:pPr>
              <w:pStyle w:val="VRQATableLeftColumn"/>
              <w:rPr>
                <w:sz w:val="20"/>
                <w:szCs w:val="20"/>
              </w:rPr>
            </w:pPr>
            <w:r w:rsidRPr="00AF0C31">
              <w:rPr>
                <w:sz w:val="20"/>
                <w:szCs w:val="20"/>
              </w:rPr>
              <w:t>Signed</w:t>
            </w:r>
          </w:p>
        </w:tc>
        <w:tc>
          <w:tcPr>
            <w:tcW w:w="8788" w:type="dxa"/>
          </w:tcPr>
          <w:p w14:paraId="225FF45F" w14:textId="77777777" w:rsidR="00BF2A2D" w:rsidRPr="00AF0C31" w:rsidRDefault="00BF2A2D" w:rsidP="00BF2A2D">
            <w:pPr>
              <w:pStyle w:val="VRQATableBodyText"/>
              <w:rPr>
                <w:sz w:val="20"/>
                <w:szCs w:val="20"/>
              </w:rPr>
            </w:pPr>
          </w:p>
        </w:tc>
      </w:tr>
      <w:tr w:rsidR="00BF2A2D" w:rsidRPr="00AF0C31" w14:paraId="032ACF93" w14:textId="77777777" w:rsidTr="008B0251">
        <w:tc>
          <w:tcPr>
            <w:tcW w:w="1418" w:type="dxa"/>
            <w:gridSpan w:val="2"/>
          </w:tcPr>
          <w:p w14:paraId="2C549A17" w14:textId="40B7F27D" w:rsidR="00BF2A2D" w:rsidRPr="00AF0C31" w:rsidRDefault="00BF2A2D" w:rsidP="00BF2A2D">
            <w:pPr>
              <w:pStyle w:val="VRQATableLeftColumn"/>
              <w:rPr>
                <w:sz w:val="20"/>
                <w:szCs w:val="20"/>
              </w:rPr>
            </w:pPr>
            <w:r w:rsidRPr="00AF0C31">
              <w:rPr>
                <w:sz w:val="20"/>
                <w:szCs w:val="20"/>
              </w:rPr>
              <w:t>Date</w:t>
            </w:r>
          </w:p>
        </w:tc>
        <w:tc>
          <w:tcPr>
            <w:tcW w:w="8788" w:type="dxa"/>
          </w:tcPr>
          <w:p w14:paraId="44A82F49" w14:textId="77777777" w:rsidR="00BF2A2D" w:rsidRPr="00AF0C31" w:rsidRDefault="00BF2A2D" w:rsidP="00BF2A2D">
            <w:pPr>
              <w:pStyle w:val="VRQATableBodyText"/>
              <w:rPr>
                <w:sz w:val="20"/>
                <w:szCs w:val="20"/>
              </w:rPr>
            </w:pPr>
          </w:p>
        </w:tc>
      </w:tr>
    </w:tbl>
    <w:p w14:paraId="2C009EC9" w14:textId="5C3A494D" w:rsidR="002B48E2" w:rsidRPr="00A015C4" w:rsidRDefault="002B48E2" w:rsidP="009872FC"/>
    <w:sectPr w:rsidR="002B48E2" w:rsidRPr="00A015C4" w:rsidSect="008F6306">
      <w:headerReference w:type="default" r:id="rId13"/>
      <w:footerReference w:type="default" r:id="rId14"/>
      <w:headerReference w:type="first" r:id="rId15"/>
      <w:footerReference w:type="first" r:id="rId16"/>
      <w:pgSz w:w="11906" w:h="16838"/>
      <w:pgMar w:top="1985" w:right="851" w:bottom="851" w:left="851" w:header="709"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54">
      <wne:acd wne:acdName="acd0"/>
    </wne:keymap>
  </wne:keymaps>
  <wne:toolbars>
    <wne:acdManifest>
      <wne:acdEntry wne:acdName="acd0"/>
    </wne:acdManifest>
  </wne:toolbars>
  <wne:acds>
    <wne:acd wne:argValue="AgBWAFIAUQBBACAAVABhAGIAbABlACAAQgBvAGQAeQAgAFQAZQB4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D95A" w14:textId="77777777" w:rsidR="00E93FA3" w:rsidRDefault="00E93FA3" w:rsidP="001B2A4B">
      <w:pPr>
        <w:spacing w:after="0" w:line="240" w:lineRule="auto"/>
      </w:pPr>
      <w:r>
        <w:separator/>
      </w:r>
    </w:p>
  </w:endnote>
  <w:endnote w:type="continuationSeparator" w:id="0">
    <w:p w14:paraId="62312C2C" w14:textId="77777777" w:rsidR="00E93FA3" w:rsidRDefault="00E93FA3" w:rsidP="001B2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stGrotesk-Medium">
    <w:altName w:val="Times New Roman"/>
    <w:panose1 w:val="02000000000000000000"/>
    <w:charset w:val="00"/>
    <w:family w:val="auto"/>
    <w:pitch w:val="variable"/>
    <w:sig w:usb0="A00000EF" w:usb1="5001607B" w:usb2="00000000" w:usb3="00000000" w:csb0="00000193" w:csb1="00000000"/>
  </w:font>
  <w:font w:name="Post Grotesk">
    <w:panose1 w:val="02000000000000000000"/>
    <w:charset w:val="00"/>
    <w:family w:val="modern"/>
    <w:notTrueType/>
    <w:pitch w:val="variable"/>
    <w:sig w:usb0="A00000EF" w:usb1="5001607B" w:usb2="00000000" w:usb3="00000000" w:csb0="0000009B"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B52F" w14:textId="0E1B13DF" w:rsidR="003656F9" w:rsidRPr="00733E91" w:rsidRDefault="00733E91" w:rsidP="00733E91">
    <w:pPr>
      <w:pStyle w:val="VRQAFooterNoLogo"/>
    </w:pPr>
    <w:r w:rsidRPr="00733E91">
      <w:t xml:space="preserve">Accreditation Panel Meeting Agenda and Meeting Minutes – </w:t>
    </w:r>
    <w:proofErr w:type="gramStart"/>
    <w:r w:rsidRPr="00733E91">
      <w:t>November  2024</w:t>
    </w:r>
    <w:proofErr w:type="gramEnd"/>
    <w:r w:rsidRPr="00733E91">
      <w:tab/>
    </w:r>
    <w:r w:rsidRPr="00733E91">
      <w:tab/>
    </w:r>
    <w:r w:rsidRPr="00733E91">
      <w:fldChar w:fldCharType="begin"/>
    </w:r>
    <w:r w:rsidRPr="00733E91">
      <w:instrText xml:space="preserve"> PAGE   \* MERGEFORMAT </w:instrText>
    </w:r>
    <w:r w:rsidRPr="00733E91">
      <w:fldChar w:fldCharType="separate"/>
    </w:r>
    <w:r>
      <w:t>1</w:t>
    </w:r>
    <w:r w:rsidRPr="00733E91">
      <w:fldChar w:fldCharType="end"/>
    </w:r>
    <w:r w:rsidRPr="00733E91">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17C" w14:textId="0253149E" w:rsidR="003656F9" w:rsidRPr="00733E91" w:rsidRDefault="00733E91" w:rsidP="00733E91">
    <w:pPr>
      <w:pStyle w:val="VRQAFooterNoLogo"/>
    </w:pPr>
    <w:r w:rsidRPr="00733E91">
      <w:t xml:space="preserve">Accreditation Panel Meeting Agenda and Meeting Minutes – </w:t>
    </w:r>
    <w:proofErr w:type="gramStart"/>
    <w:r w:rsidRPr="00733E91">
      <w:t>November  2024</w:t>
    </w:r>
    <w:proofErr w:type="gramEnd"/>
    <w:r w:rsidR="001F1BAE" w:rsidRPr="00733E91">
      <w:tab/>
    </w:r>
    <w:r w:rsidR="001F1BAE" w:rsidRPr="00733E91">
      <w:tab/>
    </w:r>
    <w:r w:rsidR="001F1BAE" w:rsidRPr="00733E91">
      <w:fldChar w:fldCharType="begin"/>
    </w:r>
    <w:r w:rsidR="001F1BAE" w:rsidRPr="00733E91">
      <w:instrText xml:space="preserve"> PAGE   \* MERGEFORMAT </w:instrText>
    </w:r>
    <w:r w:rsidR="001F1BAE" w:rsidRPr="00733E91">
      <w:fldChar w:fldCharType="separate"/>
    </w:r>
    <w:r w:rsidR="001F1BAE" w:rsidRPr="00733E91">
      <w:t>1</w:t>
    </w:r>
    <w:r w:rsidR="001F1BAE" w:rsidRPr="00733E91">
      <w:fldChar w:fldCharType="end"/>
    </w:r>
    <w:r w:rsidR="001F1BAE" w:rsidRPr="00733E9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7C5F" w14:textId="77777777" w:rsidR="00E93FA3" w:rsidRDefault="00E93FA3" w:rsidP="001B2A4B">
      <w:pPr>
        <w:spacing w:after="0" w:line="240" w:lineRule="auto"/>
      </w:pPr>
      <w:r>
        <w:separator/>
      </w:r>
    </w:p>
  </w:footnote>
  <w:footnote w:type="continuationSeparator" w:id="0">
    <w:p w14:paraId="24973B82" w14:textId="77777777" w:rsidR="00E93FA3" w:rsidRDefault="00E93FA3" w:rsidP="001B2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2FDE" w14:textId="6B7CD3FA" w:rsidR="003656F9" w:rsidRDefault="003656F9" w:rsidP="001F1BAE">
    <w:r w:rsidRPr="00856727">
      <w:rPr>
        <w:noProof/>
      </w:rPr>
      <w:drawing>
        <wp:anchor distT="0" distB="0" distL="114300" distR="114300" simplePos="0" relativeHeight="251659264" behindDoc="1" locked="0" layoutInCell="1" allowOverlap="1" wp14:anchorId="7B94226D" wp14:editId="385C4CCA">
          <wp:simplePos x="0" y="0"/>
          <wp:positionH relativeFrom="column">
            <wp:posOffset>-146685</wp:posOffset>
          </wp:positionH>
          <wp:positionV relativeFrom="page">
            <wp:posOffset>228600</wp:posOffset>
          </wp:positionV>
          <wp:extent cx="6731000" cy="932180"/>
          <wp:effectExtent l="0" t="0" r="0" b="1270"/>
          <wp:wrapNone/>
          <wp:docPr id="12" name="Picture 12"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1000"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AE61" w14:textId="77777777" w:rsidR="003656F9" w:rsidRDefault="00A52618">
    <w:r w:rsidRPr="00117EDD">
      <w:rPr>
        <w:noProof/>
        <w:sz w:val="20"/>
        <w:szCs w:val="20"/>
        <w:lang w:val="en-AU" w:eastAsia="en-AU"/>
      </w:rPr>
      <w:drawing>
        <wp:anchor distT="0" distB="0" distL="114300" distR="114300" simplePos="0" relativeHeight="251662336" behindDoc="0" locked="0" layoutInCell="1" allowOverlap="1" wp14:anchorId="121F1A1E" wp14:editId="0590F407">
          <wp:simplePos x="0" y="0"/>
          <wp:positionH relativeFrom="margin">
            <wp:posOffset>-635</wp:posOffset>
          </wp:positionH>
          <wp:positionV relativeFrom="paragraph">
            <wp:posOffset>-399415</wp:posOffset>
          </wp:positionV>
          <wp:extent cx="1644650" cy="107394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QA_Logo_PMS.eps"/>
                  <pic:cNvPicPr/>
                </pic:nvPicPr>
                <pic:blipFill rotWithShape="1">
                  <a:blip r:embed="rId1" cstate="print">
                    <a:extLst>
                      <a:ext uri="{28A0092B-C50C-407E-A947-70E740481C1C}">
                        <a14:useLocalDpi xmlns:a14="http://schemas.microsoft.com/office/drawing/2010/main" val="0"/>
                      </a:ext>
                    </a:extLst>
                  </a:blip>
                  <a:srcRect l="5898" t="-3550"/>
                  <a:stretch/>
                </pic:blipFill>
                <pic:spPr bwMode="auto">
                  <a:xfrm>
                    <a:off x="0" y="0"/>
                    <a:ext cx="1682319" cy="109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56F9">
      <w:tab/>
    </w:r>
    <w:r w:rsidR="003656F9">
      <w:tab/>
    </w:r>
    <w:r w:rsidRPr="00117EDD">
      <w:rPr>
        <w:noProof/>
        <w:sz w:val="20"/>
        <w:szCs w:val="20"/>
        <w:lang w:val="en-AU" w:eastAsia="en-AU"/>
      </w:rPr>
      <w:drawing>
        <wp:anchor distT="0" distB="0" distL="114300" distR="114300" simplePos="0" relativeHeight="251663360" behindDoc="0" locked="1" layoutInCell="1" allowOverlap="1" wp14:anchorId="17CDA13C" wp14:editId="46AF3B03">
          <wp:simplePos x="0" y="0"/>
          <wp:positionH relativeFrom="column">
            <wp:posOffset>5123815</wp:posOffset>
          </wp:positionH>
          <wp:positionV relativeFrom="page">
            <wp:posOffset>279400</wp:posOffset>
          </wp:positionV>
          <wp:extent cx="1148080" cy="654685"/>
          <wp:effectExtent l="0" t="0" r="0" b="0"/>
          <wp:wrapSquare wrapText="bothSides"/>
          <wp:docPr id="14" name="Picture 14"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80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1D3D"/>
    <w:multiLevelType w:val="hybridMultilevel"/>
    <w:tmpl w:val="CB980550"/>
    <w:lvl w:ilvl="0" w:tplc="761EC0EE">
      <w:start w:val="1"/>
      <w:numFmt w:val="lowerRoman"/>
      <w:pStyle w:val="VRQAalpha-numericlist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8852E9"/>
    <w:multiLevelType w:val="hybridMultilevel"/>
    <w:tmpl w:val="0114D8CE"/>
    <w:lvl w:ilvl="0" w:tplc="122A3A76">
      <w:start w:val="1"/>
      <w:numFmt w:val="bullet"/>
      <w:pStyle w:val="VRQABullet2"/>
      <w:lvlText w:val="o"/>
      <w:lvlJc w:val="left"/>
      <w:pPr>
        <w:ind w:left="1145"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0C9322D7"/>
    <w:multiLevelType w:val="hybridMultilevel"/>
    <w:tmpl w:val="8870D466"/>
    <w:lvl w:ilvl="0" w:tplc="CD086A2E">
      <w:start w:val="1"/>
      <w:numFmt w:val="lowerLetter"/>
      <w:lvlText w:val="(%1)"/>
      <w:lvlJc w:val="left"/>
      <w:pPr>
        <w:ind w:left="1080" w:hanging="360"/>
      </w:pPr>
      <w:rPr>
        <w:rFonts w:hint="default"/>
        <w:b w:val="0"/>
        <w:bCs w:val="0"/>
        <w:i/>
        <w:i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D3B4C77"/>
    <w:multiLevelType w:val="hybridMultilevel"/>
    <w:tmpl w:val="79B0F75A"/>
    <w:lvl w:ilvl="0" w:tplc="CD086A2E">
      <w:start w:val="1"/>
      <w:numFmt w:val="lowerLetter"/>
      <w:lvlText w:val="(%1)"/>
      <w:lvlJc w:val="left"/>
      <w:pPr>
        <w:ind w:left="1080" w:hanging="360"/>
      </w:pPr>
      <w:rPr>
        <w:rFonts w:hint="default"/>
        <w:b w:val="0"/>
        <w:bCs w:val="0"/>
        <w:i/>
        <w:i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6434050"/>
    <w:multiLevelType w:val="hybridMultilevel"/>
    <w:tmpl w:val="E89EB77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880543"/>
    <w:multiLevelType w:val="hybridMultilevel"/>
    <w:tmpl w:val="2A5434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FF13E6"/>
    <w:multiLevelType w:val="hybridMultilevel"/>
    <w:tmpl w:val="005069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DE701C"/>
    <w:multiLevelType w:val="hybridMultilevel"/>
    <w:tmpl w:val="420404F8"/>
    <w:lvl w:ilvl="0" w:tplc="CD086A2E">
      <w:start w:val="1"/>
      <w:numFmt w:val="lowerLetter"/>
      <w:lvlText w:val="(%1)"/>
      <w:lvlJc w:val="left"/>
      <w:pPr>
        <w:ind w:left="1080" w:hanging="360"/>
      </w:pPr>
      <w:rPr>
        <w:rFonts w:hint="default"/>
        <w:b w:val="0"/>
        <w:bCs w:val="0"/>
        <w:i/>
        <w:i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61E0097"/>
    <w:multiLevelType w:val="hybridMultilevel"/>
    <w:tmpl w:val="92DC7CE0"/>
    <w:lvl w:ilvl="0" w:tplc="3DD8027C">
      <w:start w:val="1"/>
      <w:numFmt w:val="bullet"/>
      <w:pStyle w:val="VRQABullet1"/>
      <w:lvlText w:val=""/>
      <w:lvlJc w:val="left"/>
      <w:pPr>
        <w:ind w:left="340" w:hanging="340"/>
      </w:pPr>
      <w:rPr>
        <w:rFonts w:ascii="Symbol" w:hAnsi="Symbol" w:hint="default"/>
        <w:color w:val="555559"/>
        <w:w w:val="8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555CB"/>
    <w:multiLevelType w:val="hybridMultilevel"/>
    <w:tmpl w:val="18480B86"/>
    <w:lvl w:ilvl="0" w:tplc="7E82B24A">
      <w:start w:val="1"/>
      <w:numFmt w:val="bullet"/>
      <w:pStyle w:val="VRQATableBullet2"/>
      <w:lvlText w:val="o"/>
      <w:lvlJc w:val="left"/>
      <w:pPr>
        <w:ind w:left="1230" w:hanging="360"/>
      </w:pPr>
      <w:rPr>
        <w:rFonts w:ascii="Courier New" w:hAnsi="Courier New" w:cs="Courier New"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0" w15:restartNumberingAfterBreak="0">
    <w:nsid w:val="44A10DD2"/>
    <w:multiLevelType w:val="hybridMultilevel"/>
    <w:tmpl w:val="B6EAC6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E3018F"/>
    <w:multiLevelType w:val="hybridMultilevel"/>
    <w:tmpl w:val="DC0EAAFE"/>
    <w:lvl w:ilvl="0" w:tplc="CD086A2E">
      <w:start w:val="1"/>
      <w:numFmt w:val="lowerLetter"/>
      <w:lvlText w:val="(%1)"/>
      <w:lvlJc w:val="left"/>
      <w:pPr>
        <w:ind w:left="1080" w:hanging="360"/>
      </w:pPr>
      <w:rPr>
        <w:rFonts w:hint="default"/>
        <w:b w:val="0"/>
        <w:bCs w:val="0"/>
        <w:i/>
        <w:i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596A0217"/>
    <w:multiLevelType w:val="hybridMultilevel"/>
    <w:tmpl w:val="BC4A19C6"/>
    <w:lvl w:ilvl="0" w:tplc="999EE8D4">
      <w:start w:val="1"/>
      <w:numFmt w:val="lowerLetter"/>
      <w:pStyle w:val="VRQAalpha-numericlist2"/>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13" w15:restartNumberingAfterBreak="0">
    <w:nsid w:val="5BE51F04"/>
    <w:multiLevelType w:val="hybridMultilevel"/>
    <w:tmpl w:val="54049AF2"/>
    <w:lvl w:ilvl="0" w:tplc="AAA29030">
      <w:start w:val="1"/>
      <w:numFmt w:val="bullet"/>
      <w:pStyle w:val="VRQA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8F1552"/>
    <w:multiLevelType w:val="hybridMultilevel"/>
    <w:tmpl w:val="5E0A1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EB02C1A"/>
    <w:multiLevelType w:val="hybridMultilevel"/>
    <w:tmpl w:val="CC2EB3F2"/>
    <w:lvl w:ilvl="0" w:tplc="CD64356C">
      <w:start w:val="1"/>
      <w:numFmt w:val="bullet"/>
      <w:pStyle w:val="VRQAHyperlink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6473113">
    <w:abstractNumId w:val="0"/>
  </w:num>
  <w:num w:numId="2" w16cid:durableId="2071805649">
    <w:abstractNumId w:val="8"/>
  </w:num>
  <w:num w:numId="3" w16cid:durableId="1394738845">
    <w:abstractNumId w:val="12"/>
  </w:num>
  <w:num w:numId="4" w16cid:durableId="1735276781">
    <w:abstractNumId w:val="15"/>
  </w:num>
  <w:num w:numId="5" w16cid:durableId="327908233">
    <w:abstractNumId w:val="13"/>
  </w:num>
  <w:num w:numId="6" w16cid:durableId="1030640933">
    <w:abstractNumId w:val="8"/>
  </w:num>
  <w:num w:numId="7" w16cid:durableId="1379743340">
    <w:abstractNumId w:val="9"/>
  </w:num>
  <w:num w:numId="8" w16cid:durableId="751705238">
    <w:abstractNumId w:val="1"/>
  </w:num>
  <w:num w:numId="9" w16cid:durableId="601844413">
    <w:abstractNumId w:val="8"/>
  </w:num>
  <w:num w:numId="10" w16cid:durableId="1997954294">
    <w:abstractNumId w:val="0"/>
  </w:num>
  <w:num w:numId="11" w16cid:durableId="1257250684">
    <w:abstractNumId w:val="1"/>
  </w:num>
  <w:num w:numId="12" w16cid:durableId="1991404449">
    <w:abstractNumId w:val="12"/>
  </w:num>
  <w:num w:numId="13" w16cid:durableId="723798661">
    <w:abstractNumId w:val="13"/>
  </w:num>
  <w:num w:numId="14" w16cid:durableId="73288895">
    <w:abstractNumId w:val="13"/>
  </w:num>
  <w:num w:numId="15" w16cid:durableId="759831709">
    <w:abstractNumId w:val="9"/>
  </w:num>
  <w:num w:numId="16" w16cid:durableId="296568496">
    <w:abstractNumId w:val="9"/>
  </w:num>
  <w:num w:numId="17" w16cid:durableId="1011833994">
    <w:abstractNumId w:val="15"/>
  </w:num>
  <w:num w:numId="18" w16cid:durableId="1483738503">
    <w:abstractNumId w:val="4"/>
  </w:num>
  <w:num w:numId="19" w16cid:durableId="7608748">
    <w:abstractNumId w:val="3"/>
  </w:num>
  <w:num w:numId="20" w16cid:durableId="1167745983">
    <w:abstractNumId w:val="14"/>
  </w:num>
  <w:num w:numId="21" w16cid:durableId="2004118341">
    <w:abstractNumId w:val="2"/>
  </w:num>
  <w:num w:numId="22" w16cid:durableId="603613649">
    <w:abstractNumId w:val="10"/>
  </w:num>
  <w:num w:numId="23" w16cid:durableId="541137076">
    <w:abstractNumId w:val="11"/>
  </w:num>
  <w:num w:numId="24" w16cid:durableId="2138446789">
    <w:abstractNumId w:val="5"/>
  </w:num>
  <w:num w:numId="25" w16cid:durableId="436214179">
    <w:abstractNumId w:val="7"/>
  </w:num>
  <w:num w:numId="26" w16cid:durableId="207850611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Sty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0MjE2Mre0sDAwtDRQ0lEKTi0uzszPAykwqQUAKEtz1SwAAAA="/>
  </w:docVars>
  <w:rsids>
    <w:rsidRoot w:val="00924D99"/>
    <w:rsid w:val="00013511"/>
    <w:rsid w:val="00025595"/>
    <w:rsid w:val="00031839"/>
    <w:rsid w:val="000378F8"/>
    <w:rsid w:val="000411B5"/>
    <w:rsid w:val="000454A1"/>
    <w:rsid w:val="00045956"/>
    <w:rsid w:val="000468BC"/>
    <w:rsid w:val="00047EB3"/>
    <w:rsid w:val="00052884"/>
    <w:rsid w:val="00054858"/>
    <w:rsid w:val="000606C3"/>
    <w:rsid w:val="0006169F"/>
    <w:rsid w:val="000632B8"/>
    <w:rsid w:val="00063EC9"/>
    <w:rsid w:val="00064018"/>
    <w:rsid w:val="00066702"/>
    <w:rsid w:val="00067C78"/>
    <w:rsid w:val="00073B9A"/>
    <w:rsid w:val="00073BA4"/>
    <w:rsid w:val="00085147"/>
    <w:rsid w:val="00087ADB"/>
    <w:rsid w:val="00093A70"/>
    <w:rsid w:val="000956C1"/>
    <w:rsid w:val="000A10A3"/>
    <w:rsid w:val="000A2FA8"/>
    <w:rsid w:val="000A6E28"/>
    <w:rsid w:val="000A6F36"/>
    <w:rsid w:val="000B1493"/>
    <w:rsid w:val="000B24BF"/>
    <w:rsid w:val="000B324C"/>
    <w:rsid w:val="000B791A"/>
    <w:rsid w:val="000B7E98"/>
    <w:rsid w:val="000C4E3B"/>
    <w:rsid w:val="000C50C4"/>
    <w:rsid w:val="000C61C7"/>
    <w:rsid w:val="000C74FB"/>
    <w:rsid w:val="000D1316"/>
    <w:rsid w:val="000D2283"/>
    <w:rsid w:val="000D2860"/>
    <w:rsid w:val="000D4C82"/>
    <w:rsid w:val="000E2446"/>
    <w:rsid w:val="000E2514"/>
    <w:rsid w:val="000E25EA"/>
    <w:rsid w:val="000E2A71"/>
    <w:rsid w:val="000F6AFD"/>
    <w:rsid w:val="000F6FCC"/>
    <w:rsid w:val="00100D7F"/>
    <w:rsid w:val="00100DFF"/>
    <w:rsid w:val="0010373E"/>
    <w:rsid w:val="00105ACB"/>
    <w:rsid w:val="0011215C"/>
    <w:rsid w:val="00114283"/>
    <w:rsid w:val="00117EDD"/>
    <w:rsid w:val="00130FCF"/>
    <w:rsid w:val="00136852"/>
    <w:rsid w:val="00136951"/>
    <w:rsid w:val="0014020C"/>
    <w:rsid w:val="001428DB"/>
    <w:rsid w:val="001456A9"/>
    <w:rsid w:val="00145DEA"/>
    <w:rsid w:val="001525AC"/>
    <w:rsid w:val="00160850"/>
    <w:rsid w:val="00161A42"/>
    <w:rsid w:val="0016649B"/>
    <w:rsid w:val="00166D3D"/>
    <w:rsid w:val="001703C0"/>
    <w:rsid w:val="001708BB"/>
    <w:rsid w:val="00173DB3"/>
    <w:rsid w:val="00173E5A"/>
    <w:rsid w:val="00174171"/>
    <w:rsid w:val="00182A01"/>
    <w:rsid w:val="00185343"/>
    <w:rsid w:val="0018626C"/>
    <w:rsid w:val="00190D8B"/>
    <w:rsid w:val="001967E1"/>
    <w:rsid w:val="001A456B"/>
    <w:rsid w:val="001B051A"/>
    <w:rsid w:val="001B2A4B"/>
    <w:rsid w:val="001B3C05"/>
    <w:rsid w:val="001B6789"/>
    <w:rsid w:val="001C35D6"/>
    <w:rsid w:val="001C40C1"/>
    <w:rsid w:val="001C42E5"/>
    <w:rsid w:val="001D4D0A"/>
    <w:rsid w:val="001E0057"/>
    <w:rsid w:val="001E2795"/>
    <w:rsid w:val="001E2B27"/>
    <w:rsid w:val="001E4759"/>
    <w:rsid w:val="001E52A6"/>
    <w:rsid w:val="001E7E0C"/>
    <w:rsid w:val="001F14B4"/>
    <w:rsid w:val="001F1BAE"/>
    <w:rsid w:val="001F3A1B"/>
    <w:rsid w:val="001F7CF5"/>
    <w:rsid w:val="00200DE9"/>
    <w:rsid w:val="00203951"/>
    <w:rsid w:val="00210035"/>
    <w:rsid w:val="00211915"/>
    <w:rsid w:val="002131B5"/>
    <w:rsid w:val="00214254"/>
    <w:rsid w:val="0021681B"/>
    <w:rsid w:val="0022442C"/>
    <w:rsid w:val="0022575B"/>
    <w:rsid w:val="0022618A"/>
    <w:rsid w:val="00234A85"/>
    <w:rsid w:val="00236922"/>
    <w:rsid w:val="0024532D"/>
    <w:rsid w:val="00246429"/>
    <w:rsid w:val="00250614"/>
    <w:rsid w:val="0025176D"/>
    <w:rsid w:val="0025522A"/>
    <w:rsid w:val="002628BB"/>
    <w:rsid w:val="00263BD8"/>
    <w:rsid w:val="002651C1"/>
    <w:rsid w:val="00266A09"/>
    <w:rsid w:val="00270D0B"/>
    <w:rsid w:val="00271C49"/>
    <w:rsid w:val="002744EF"/>
    <w:rsid w:val="00274F69"/>
    <w:rsid w:val="00280ADC"/>
    <w:rsid w:val="00283001"/>
    <w:rsid w:val="002857D7"/>
    <w:rsid w:val="00292F34"/>
    <w:rsid w:val="00294235"/>
    <w:rsid w:val="00294475"/>
    <w:rsid w:val="0029795C"/>
    <w:rsid w:val="002A0EE2"/>
    <w:rsid w:val="002A5F2C"/>
    <w:rsid w:val="002A7B2D"/>
    <w:rsid w:val="002B067B"/>
    <w:rsid w:val="002B1D1F"/>
    <w:rsid w:val="002B3778"/>
    <w:rsid w:val="002B41E1"/>
    <w:rsid w:val="002B48E2"/>
    <w:rsid w:val="002C4A78"/>
    <w:rsid w:val="002C6434"/>
    <w:rsid w:val="002D5CB6"/>
    <w:rsid w:val="002E529B"/>
    <w:rsid w:val="002F22F0"/>
    <w:rsid w:val="002F31F6"/>
    <w:rsid w:val="00303875"/>
    <w:rsid w:val="0030446E"/>
    <w:rsid w:val="0030653A"/>
    <w:rsid w:val="00307218"/>
    <w:rsid w:val="003224AB"/>
    <w:rsid w:val="00325EB5"/>
    <w:rsid w:val="003261CB"/>
    <w:rsid w:val="003272F1"/>
    <w:rsid w:val="00327BAE"/>
    <w:rsid w:val="00331707"/>
    <w:rsid w:val="00333DB9"/>
    <w:rsid w:val="003370BD"/>
    <w:rsid w:val="00340820"/>
    <w:rsid w:val="00340BD9"/>
    <w:rsid w:val="00343B51"/>
    <w:rsid w:val="00343C93"/>
    <w:rsid w:val="00350865"/>
    <w:rsid w:val="00351312"/>
    <w:rsid w:val="003515B4"/>
    <w:rsid w:val="003522E2"/>
    <w:rsid w:val="00353B01"/>
    <w:rsid w:val="003560F5"/>
    <w:rsid w:val="00356113"/>
    <w:rsid w:val="00361C4D"/>
    <w:rsid w:val="00364EA5"/>
    <w:rsid w:val="00365495"/>
    <w:rsid w:val="003656F9"/>
    <w:rsid w:val="003663AE"/>
    <w:rsid w:val="0036789B"/>
    <w:rsid w:val="003748D0"/>
    <w:rsid w:val="00375B94"/>
    <w:rsid w:val="00376446"/>
    <w:rsid w:val="003921EB"/>
    <w:rsid w:val="0039387B"/>
    <w:rsid w:val="003A4990"/>
    <w:rsid w:val="003A5B38"/>
    <w:rsid w:val="003A5FCD"/>
    <w:rsid w:val="003A7498"/>
    <w:rsid w:val="003B2162"/>
    <w:rsid w:val="003C0CDA"/>
    <w:rsid w:val="003D1707"/>
    <w:rsid w:val="003D5EA0"/>
    <w:rsid w:val="003E1E02"/>
    <w:rsid w:val="003E25CA"/>
    <w:rsid w:val="003E4214"/>
    <w:rsid w:val="003E7515"/>
    <w:rsid w:val="003F4649"/>
    <w:rsid w:val="003F5D12"/>
    <w:rsid w:val="003F7250"/>
    <w:rsid w:val="003F7B56"/>
    <w:rsid w:val="00401E62"/>
    <w:rsid w:val="0041067F"/>
    <w:rsid w:val="004109FF"/>
    <w:rsid w:val="004113DD"/>
    <w:rsid w:val="004116CA"/>
    <w:rsid w:val="004206F5"/>
    <w:rsid w:val="00422A9B"/>
    <w:rsid w:val="0042334A"/>
    <w:rsid w:val="00426C3C"/>
    <w:rsid w:val="00434B14"/>
    <w:rsid w:val="004376D8"/>
    <w:rsid w:val="0044098C"/>
    <w:rsid w:val="00440FC2"/>
    <w:rsid w:val="0044458B"/>
    <w:rsid w:val="00445192"/>
    <w:rsid w:val="00445C89"/>
    <w:rsid w:val="0045006C"/>
    <w:rsid w:val="0045588C"/>
    <w:rsid w:val="00455F70"/>
    <w:rsid w:val="0045717F"/>
    <w:rsid w:val="00457197"/>
    <w:rsid w:val="00466936"/>
    <w:rsid w:val="00471303"/>
    <w:rsid w:val="00485057"/>
    <w:rsid w:val="00486507"/>
    <w:rsid w:val="0049099D"/>
    <w:rsid w:val="0049123D"/>
    <w:rsid w:val="004917AD"/>
    <w:rsid w:val="0049388D"/>
    <w:rsid w:val="00495184"/>
    <w:rsid w:val="00497A68"/>
    <w:rsid w:val="00497B61"/>
    <w:rsid w:val="004A3A1B"/>
    <w:rsid w:val="004A63AB"/>
    <w:rsid w:val="004A786A"/>
    <w:rsid w:val="004B26BD"/>
    <w:rsid w:val="004B5BFD"/>
    <w:rsid w:val="004B62CC"/>
    <w:rsid w:val="004C187E"/>
    <w:rsid w:val="004C6A99"/>
    <w:rsid w:val="004D03B4"/>
    <w:rsid w:val="004D3954"/>
    <w:rsid w:val="004D41CD"/>
    <w:rsid w:val="004D625B"/>
    <w:rsid w:val="004E0043"/>
    <w:rsid w:val="004E0C66"/>
    <w:rsid w:val="004E3043"/>
    <w:rsid w:val="004E36D7"/>
    <w:rsid w:val="004E43E7"/>
    <w:rsid w:val="004E4CF8"/>
    <w:rsid w:val="00500200"/>
    <w:rsid w:val="00510D9D"/>
    <w:rsid w:val="00512E7F"/>
    <w:rsid w:val="00520101"/>
    <w:rsid w:val="00521713"/>
    <w:rsid w:val="00522187"/>
    <w:rsid w:val="00524DF5"/>
    <w:rsid w:val="00531F1E"/>
    <w:rsid w:val="00533280"/>
    <w:rsid w:val="00533757"/>
    <w:rsid w:val="00533CE0"/>
    <w:rsid w:val="00535C62"/>
    <w:rsid w:val="005543C9"/>
    <w:rsid w:val="0055469A"/>
    <w:rsid w:val="005572DD"/>
    <w:rsid w:val="00561590"/>
    <w:rsid w:val="00561689"/>
    <w:rsid w:val="00565A3D"/>
    <w:rsid w:val="00565BD8"/>
    <w:rsid w:val="005670F8"/>
    <w:rsid w:val="00570A4D"/>
    <w:rsid w:val="00576A35"/>
    <w:rsid w:val="00580F57"/>
    <w:rsid w:val="005846C0"/>
    <w:rsid w:val="00586D18"/>
    <w:rsid w:val="00590BFC"/>
    <w:rsid w:val="00591DFA"/>
    <w:rsid w:val="00593EC8"/>
    <w:rsid w:val="00594354"/>
    <w:rsid w:val="00595104"/>
    <w:rsid w:val="00595B4A"/>
    <w:rsid w:val="005969D1"/>
    <w:rsid w:val="00596C1D"/>
    <w:rsid w:val="00596F86"/>
    <w:rsid w:val="005A008A"/>
    <w:rsid w:val="005A0F9C"/>
    <w:rsid w:val="005A2927"/>
    <w:rsid w:val="005A4092"/>
    <w:rsid w:val="005A4625"/>
    <w:rsid w:val="005B30D1"/>
    <w:rsid w:val="005B6462"/>
    <w:rsid w:val="005C095B"/>
    <w:rsid w:val="005C0B91"/>
    <w:rsid w:val="005C1972"/>
    <w:rsid w:val="005C1BAB"/>
    <w:rsid w:val="005C6D7E"/>
    <w:rsid w:val="005C7657"/>
    <w:rsid w:val="005C7F82"/>
    <w:rsid w:val="005D2579"/>
    <w:rsid w:val="005D5C66"/>
    <w:rsid w:val="005E2A73"/>
    <w:rsid w:val="005E4FDA"/>
    <w:rsid w:val="005E60F9"/>
    <w:rsid w:val="005F3FC6"/>
    <w:rsid w:val="005F4DED"/>
    <w:rsid w:val="005F5578"/>
    <w:rsid w:val="0061022F"/>
    <w:rsid w:val="0061227F"/>
    <w:rsid w:val="00613A0F"/>
    <w:rsid w:val="0061409A"/>
    <w:rsid w:val="0061444D"/>
    <w:rsid w:val="0061488A"/>
    <w:rsid w:val="006149EE"/>
    <w:rsid w:val="00614CD2"/>
    <w:rsid w:val="006152F5"/>
    <w:rsid w:val="00616948"/>
    <w:rsid w:val="00617B63"/>
    <w:rsid w:val="006216A5"/>
    <w:rsid w:val="006246B8"/>
    <w:rsid w:val="00624BAE"/>
    <w:rsid w:val="00624F6E"/>
    <w:rsid w:val="0062546A"/>
    <w:rsid w:val="00626AA7"/>
    <w:rsid w:val="00627EE4"/>
    <w:rsid w:val="0063111D"/>
    <w:rsid w:val="00634EBE"/>
    <w:rsid w:val="00636558"/>
    <w:rsid w:val="006403FC"/>
    <w:rsid w:val="00641118"/>
    <w:rsid w:val="0065199B"/>
    <w:rsid w:val="00654A62"/>
    <w:rsid w:val="00655453"/>
    <w:rsid w:val="00662099"/>
    <w:rsid w:val="00667FED"/>
    <w:rsid w:val="00675C0B"/>
    <w:rsid w:val="0068211E"/>
    <w:rsid w:val="00690128"/>
    <w:rsid w:val="0069056D"/>
    <w:rsid w:val="006A2F16"/>
    <w:rsid w:val="006A54C2"/>
    <w:rsid w:val="006A644C"/>
    <w:rsid w:val="006A71D1"/>
    <w:rsid w:val="006B0812"/>
    <w:rsid w:val="006B2AAF"/>
    <w:rsid w:val="006B2DF3"/>
    <w:rsid w:val="006B7F16"/>
    <w:rsid w:val="006C3553"/>
    <w:rsid w:val="006D1C7E"/>
    <w:rsid w:val="006D3F65"/>
    <w:rsid w:val="006D4BF5"/>
    <w:rsid w:val="006D5322"/>
    <w:rsid w:val="006D5AB2"/>
    <w:rsid w:val="006D795A"/>
    <w:rsid w:val="006E0991"/>
    <w:rsid w:val="006E3C79"/>
    <w:rsid w:val="006E530A"/>
    <w:rsid w:val="006F3CBB"/>
    <w:rsid w:val="006F5FCD"/>
    <w:rsid w:val="006F7709"/>
    <w:rsid w:val="0070306D"/>
    <w:rsid w:val="007109A5"/>
    <w:rsid w:val="0071579F"/>
    <w:rsid w:val="00715D54"/>
    <w:rsid w:val="00725C15"/>
    <w:rsid w:val="0073189D"/>
    <w:rsid w:val="00733E91"/>
    <w:rsid w:val="00734C7C"/>
    <w:rsid w:val="007355AB"/>
    <w:rsid w:val="00737D4D"/>
    <w:rsid w:val="00745D42"/>
    <w:rsid w:val="0076128D"/>
    <w:rsid w:val="00762DF2"/>
    <w:rsid w:val="007652A7"/>
    <w:rsid w:val="00765B19"/>
    <w:rsid w:val="00770CA8"/>
    <w:rsid w:val="00773C4C"/>
    <w:rsid w:val="007875A8"/>
    <w:rsid w:val="00790737"/>
    <w:rsid w:val="00796911"/>
    <w:rsid w:val="007A1370"/>
    <w:rsid w:val="007A154F"/>
    <w:rsid w:val="007A3090"/>
    <w:rsid w:val="007A4A53"/>
    <w:rsid w:val="007A6C74"/>
    <w:rsid w:val="007B0430"/>
    <w:rsid w:val="007B043B"/>
    <w:rsid w:val="007B1E6B"/>
    <w:rsid w:val="007B2D28"/>
    <w:rsid w:val="007B32D0"/>
    <w:rsid w:val="007B3ED7"/>
    <w:rsid w:val="007B493B"/>
    <w:rsid w:val="007B6EE2"/>
    <w:rsid w:val="007B7876"/>
    <w:rsid w:val="007C4121"/>
    <w:rsid w:val="007C77B6"/>
    <w:rsid w:val="007D09D1"/>
    <w:rsid w:val="007D0A5E"/>
    <w:rsid w:val="007D217F"/>
    <w:rsid w:val="007D494B"/>
    <w:rsid w:val="007D7BDB"/>
    <w:rsid w:val="007E4B05"/>
    <w:rsid w:val="007F0715"/>
    <w:rsid w:val="007F11DC"/>
    <w:rsid w:val="007F1B1F"/>
    <w:rsid w:val="00801ED4"/>
    <w:rsid w:val="0080430B"/>
    <w:rsid w:val="008101BF"/>
    <w:rsid w:val="00820ADE"/>
    <w:rsid w:val="008275D5"/>
    <w:rsid w:val="00834882"/>
    <w:rsid w:val="008353B6"/>
    <w:rsid w:val="00851E3C"/>
    <w:rsid w:val="008579E7"/>
    <w:rsid w:val="00860038"/>
    <w:rsid w:val="00872BD0"/>
    <w:rsid w:val="00874BA3"/>
    <w:rsid w:val="008754AF"/>
    <w:rsid w:val="008774D7"/>
    <w:rsid w:val="00877908"/>
    <w:rsid w:val="00877D9E"/>
    <w:rsid w:val="00886489"/>
    <w:rsid w:val="008908FC"/>
    <w:rsid w:val="008909DF"/>
    <w:rsid w:val="0089202F"/>
    <w:rsid w:val="00896BC6"/>
    <w:rsid w:val="00897B51"/>
    <w:rsid w:val="008A0A15"/>
    <w:rsid w:val="008A1D6B"/>
    <w:rsid w:val="008A5C60"/>
    <w:rsid w:val="008B31A4"/>
    <w:rsid w:val="008B5BF4"/>
    <w:rsid w:val="008B6803"/>
    <w:rsid w:val="008C0047"/>
    <w:rsid w:val="008C41A6"/>
    <w:rsid w:val="008C4355"/>
    <w:rsid w:val="008C59B3"/>
    <w:rsid w:val="008C6003"/>
    <w:rsid w:val="008D175A"/>
    <w:rsid w:val="008D2A6E"/>
    <w:rsid w:val="008D42DE"/>
    <w:rsid w:val="008D5A05"/>
    <w:rsid w:val="008E0708"/>
    <w:rsid w:val="008E3FEC"/>
    <w:rsid w:val="008E49DC"/>
    <w:rsid w:val="008E7852"/>
    <w:rsid w:val="008E7896"/>
    <w:rsid w:val="008F6306"/>
    <w:rsid w:val="0090169D"/>
    <w:rsid w:val="00904105"/>
    <w:rsid w:val="00906054"/>
    <w:rsid w:val="0091562F"/>
    <w:rsid w:val="0091642C"/>
    <w:rsid w:val="00917401"/>
    <w:rsid w:val="00917F89"/>
    <w:rsid w:val="00920C52"/>
    <w:rsid w:val="00923C23"/>
    <w:rsid w:val="00924D99"/>
    <w:rsid w:val="00925CF0"/>
    <w:rsid w:val="00935533"/>
    <w:rsid w:val="0093580F"/>
    <w:rsid w:val="00935EFB"/>
    <w:rsid w:val="00940388"/>
    <w:rsid w:val="00942F93"/>
    <w:rsid w:val="00944E2F"/>
    <w:rsid w:val="009467E5"/>
    <w:rsid w:val="00947F93"/>
    <w:rsid w:val="00951721"/>
    <w:rsid w:val="0095414D"/>
    <w:rsid w:val="00957E59"/>
    <w:rsid w:val="00963EAE"/>
    <w:rsid w:val="0096424E"/>
    <w:rsid w:val="009643EE"/>
    <w:rsid w:val="00970331"/>
    <w:rsid w:val="00970D15"/>
    <w:rsid w:val="00973871"/>
    <w:rsid w:val="00975D3C"/>
    <w:rsid w:val="00977976"/>
    <w:rsid w:val="009816FD"/>
    <w:rsid w:val="00981C5D"/>
    <w:rsid w:val="00982CD5"/>
    <w:rsid w:val="00982EB8"/>
    <w:rsid w:val="009872FC"/>
    <w:rsid w:val="00993822"/>
    <w:rsid w:val="00994DAF"/>
    <w:rsid w:val="00996B52"/>
    <w:rsid w:val="009A0718"/>
    <w:rsid w:val="009A4891"/>
    <w:rsid w:val="009B0357"/>
    <w:rsid w:val="009B287E"/>
    <w:rsid w:val="009B31B8"/>
    <w:rsid w:val="009B4691"/>
    <w:rsid w:val="009C4CCE"/>
    <w:rsid w:val="009C5A89"/>
    <w:rsid w:val="009C6ACE"/>
    <w:rsid w:val="009C7E9C"/>
    <w:rsid w:val="009D036F"/>
    <w:rsid w:val="009D3038"/>
    <w:rsid w:val="009D31D5"/>
    <w:rsid w:val="009D4075"/>
    <w:rsid w:val="009D620A"/>
    <w:rsid w:val="009D7D31"/>
    <w:rsid w:val="009E036E"/>
    <w:rsid w:val="009E063E"/>
    <w:rsid w:val="009E22EF"/>
    <w:rsid w:val="009E34D4"/>
    <w:rsid w:val="009E48BF"/>
    <w:rsid w:val="009E7CA5"/>
    <w:rsid w:val="009F1924"/>
    <w:rsid w:val="00A015C4"/>
    <w:rsid w:val="00A018E8"/>
    <w:rsid w:val="00A07680"/>
    <w:rsid w:val="00A10E6E"/>
    <w:rsid w:val="00A132C2"/>
    <w:rsid w:val="00A1554B"/>
    <w:rsid w:val="00A20CB9"/>
    <w:rsid w:val="00A248DE"/>
    <w:rsid w:val="00A257C0"/>
    <w:rsid w:val="00A27575"/>
    <w:rsid w:val="00A27CAB"/>
    <w:rsid w:val="00A43620"/>
    <w:rsid w:val="00A43B86"/>
    <w:rsid w:val="00A46756"/>
    <w:rsid w:val="00A47CAE"/>
    <w:rsid w:val="00A52218"/>
    <w:rsid w:val="00A52618"/>
    <w:rsid w:val="00A54180"/>
    <w:rsid w:val="00A561D5"/>
    <w:rsid w:val="00A6152A"/>
    <w:rsid w:val="00A618EC"/>
    <w:rsid w:val="00A62820"/>
    <w:rsid w:val="00A652F6"/>
    <w:rsid w:val="00A72B44"/>
    <w:rsid w:val="00A7533B"/>
    <w:rsid w:val="00A75FA4"/>
    <w:rsid w:val="00A778A8"/>
    <w:rsid w:val="00A8244B"/>
    <w:rsid w:val="00A84ED5"/>
    <w:rsid w:val="00A854D8"/>
    <w:rsid w:val="00A91E3B"/>
    <w:rsid w:val="00A926BB"/>
    <w:rsid w:val="00A94398"/>
    <w:rsid w:val="00A94925"/>
    <w:rsid w:val="00A97F7E"/>
    <w:rsid w:val="00AA31FD"/>
    <w:rsid w:val="00AA3EF2"/>
    <w:rsid w:val="00AA46E3"/>
    <w:rsid w:val="00AA48B1"/>
    <w:rsid w:val="00AA6416"/>
    <w:rsid w:val="00AA6531"/>
    <w:rsid w:val="00AB2E2E"/>
    <w:rsid w:val="00AB72D4"/>
    <w:rsid w:val="00AB764F"/>
    <w:rsid w:val="00AC2543"/>
    <w:rsid w:val="00AC281B"/>
    <w:rsid w:val="00AD2B4B"/>
    <w:rsid w:val="00AE34D3"/>
    <w:rsid w:val="00AE565A"/>
    <w:rsid w:val="00AE5F3E"/>
    <w:rsid w:val="00AE7AB5"/>
    <w:rsid w:val="00AF0C31"/>
    <w:rsid w:val="00AF2F85"/>
    <w:rsid w:val="00AF3296"/>
    <w:rsid w:val="00AF6726"/>
    <w:rsid w:val="00AF7568"/>
    <w:rsid w:val="00B00949"/>
    <w:rsid w:val="00B03901"/>
    <w:rsid w:val="00B25072"/>
    <w:rsid w:val="00B328D5"/>
    <w:rsid w:val="00B34481"/>
    <w:rsid w:val="00B373CD"/>
    <w:rsid w:val="00B41869"/>
    <w:rsid w:val="00B41A1C"/>
    <w:rsid w:val="00B52188"/>
    <w:rsid w:val="00B526A9"/>
    <w:rsid w:val="00B573BA"/>
    <w:rsid w:val="00B61A71"/>
    <w:rsid w:val="00B65243"/>
    <w:rsid w:val="00B71D27"/>
    <w:rsid w:val="00B80AD3"/>
    <w:rsid w:val="00B87A93"/>
    <w:rsid w:val="00B921E5"/>
    <w:rsid w:val="00B95DA6"/>
    <w:rsid w:val="00B9676E"/>
    <w:rsid w:val="00BA2683"/>
    <w:rsid w:val="00BA4E69"/>
    <w:rsid w:val="00BB3C20"/>
    <w:rsid w:val="00BB6EAD"/>
    <w:rsid w:val="00BC1A06"/>
    <w:rsid w:val="00BD2211"/>
    <w:rsid w:val="00BD240C"/>
    <w:rsid w:val="00BD335A"/>
    <w:rsid w:val="00BD47DE"/>
    <w:rsid w:val="00BD6475"/>
    <w:rsid w:val="00BE2C4A"/>
    <w:rsid w:val="00BE440A"/>
    <w:rsid w:val="00BE6561"/>
    <w:rsid w:val="00BE6DC5"/>
    <w:rsid w:val="00BF2A2D"/>
    <w:rsid w:val="00BF53B7"/>
    <w:rsid w:val="00BF5CB0"/>
    <w:rsid w:val="00C0433E"/>
    <w:rsid w:val="00C074D3"/>
    <w:rsid w:val="00C11E5D"/>
    <w:rsid w:val="00C14216"/>
    <w:rsid w:val="00C166E7"/>
    <w:rsid w:val="00C22082"/>
    <w:rsid w:val="00C26BDB"/>
    <w:rsid w:val="00C27B18"/>
    <w:rsid w:val="00C32598"/>
    <w:rsid w:val="00C3380F"/>
    <w:rsid w:val="00C44DE4"/>
    <w:rsid w:val="00C456F9"/>
    <w:rsid w:val="00C46A28"/>
    <w:rsid w:val="00C51967"/>
    <w:rsid w:val="00C528BE"/>
    <w:rsid w:val="00C53220"/>
    <w:rsid w:val="00C55962"/>
    <w:rsid w:val="00C566F3"/>
    <w:rsid w:val="00C63604"/>
    <w:rsid w:val="00C7383C"/>
    <w:rsid w:val="00C7733B"/>
    <w:rsid w:val="00C77F6F"/>
    <w:rsid w:val="00C82F20"/>
    <w:rsid w:val="00C85796"/>
    <w:rsid w:val="00C925D0"/>
    <w:rsid w:val="00C976E7"/>
    <w:rsid w:val="00CA1767"/>
    <w:rsid w:val="00CA556C"/>
    <w:rsid w:val="00CA7A25"/>
    <w:rsid w:val="00CB1AC5"/>
    <w:rsid w:val="00CB2086"/>
    <w:rsid w:val="00CB3381"/>
    <w:rsid w:val="00CB4A5E"/>
    <w:rsid w:val="00CC5286"/>
    <w:rsid w:val="00CC644F"/>
    <w:rsid w:val="00CD3A51"/>
    <w:rsid w:val="00CD5BCF"/>
    <w:rsid w:val="00CE1623"/>
    <w:rsid w:val="00CE5302"/>
    <w:rsid w:val="00CE6F15"/>
    <w:rsid w:val="00D010E4"/>
    <w:rsid w:val="00D050FA"/>
    <w:rsid w:val="00D0531F"/>
    <w:rsid w:val="00D059E3"/>
    <w:rsid w:val="00D05D88"/>
    <w:rsid w:val="00D2028A"/>
    <w:rsid w:val="00D2221D"/>
    <w:rsid w:val="00D27A50"/>
    <w:rsid w:val="00D31710"/>
    <w:rsid w:val="00D35555"/>
    <w:rsid w:val="00D361DD"/>
    <w:rsid w:val="00D430DB"/>
    <w:rsid w:val="00D50E03"/>
    <w:rsid w:val="00D522E4"/>
    <w:rsid w:val="00D629F6"/>
    <w:rsid w:val="00D725D1"/>
    <w:rsid w:val="00D72DD2"/>
    <w:rsid w:val="00D76583"/>
    <w:rsid w:val="00D865F4"/>
    <w:rsid w:val="00D868C3"/>
    <w:rsid w:val="00D87AA7"/>
    <w:rsid w:val="00D91E3C"/>
    <w:rsid w:val="00D944C3"/>
    <w:rsid w:val="00D95838"/>
    <w:rsid w:val="00D976C3"/>
    <w:rsid w:val="00DA2EF1"/>
    <w:rsid w:val="00DA357B"/>
    <w:rsid w:val="00DA5046"/>
    <w:rsid w:val="00DB0253"/>
    <w:rsid w:val="00DB15B7"/>
    <w:rsid w:val="00DB18C6"/>
    <w:rsid w:val="00DB2D18"/>
    <w:rsid w:val="00DB48F3"/>
    <w:rsid w:val="00DC3F3D"/>
    <w:rsid w:val="00DC7502"/>
    <w:rsid w:val="00DD50C3"/>
    <w:rsid w:val="00DE545F"/>
    <w:rsid w:val="00DE56D5"/>
    <w:rsid w:val="00DE6141"/>
    <w:rsid w:val="00DF0D85"/>
    <w:rsid w:val="00DF5FEC"/>
    <w:rsid w:val="00DF7D69"/>
    <w:rsid w:val="00E01414"/>
    <w:rsid w:val="00E014C7"/>
    <w:rsid w:val="00E023DC"/>
    <w:rsid w:val="00E04408"/>
    <w:rsid w:val="00E110A7"/>
    <w:rsid w:val="00E1214A"/>
    <w:rsid w:val="00E14BA0"/>
    <w:rsid w:val="00E16A1B"/>
    <w:rsid w:val="00E22838"/>
    <w:rsid w:val="00E232AD"/>
    <w:rsid w:val="00E2551A"/>
    <w:rsid w:val="00E269D6"/>
    <w:rsid w:val="00E27013"/>
    <w:rsid w:val="00E301F9"/>
    <w:rsid w:val="00E31135"/>
    <w:rsid w:val="00E3120A"/>
    <w:rsid w:val="00E35A26"/>
    <w:rsid w:val="00E40B54"/>
    <w:rsid w:val="00E566D5"/>
    <w:rsid w:val="00E56BD4"/>
    <w:rsid w:val="00E56FC2"/>
    <w:rsid w:val="00E575D5"/>
    <w:rsid w:val="00E62A9D"/>
    <w:rsid w:val="00E65337"/>
    <w:rsid w:val="00E73E62"/>
    <w:rsid w:val="00E75876"/>
    <w:rsid w:val="00E7601B"/>
    <w:rsid w:val="00E7748F"/>
    <w:rsid w:val="00E7767C"/>
    <w:rsid w:val="00E81093"/>
    <w:rsid w:val="00E81E82"/>
    <w:rsid w:val="00E840CA"/>
    <w:rsid w:val="00E9015C"/>
    <w:rsid w:val="00E91878"/>
    <w:rsid w:val="00E919F2"/>
    <w:rsid w:val="00E93FA3"/>
    <w:rsid w:val="00EA0EB0"/>
    <w:rsid w:val="00EA3AA8"/>
    <w:rsid w:val="00EB41B9"/>
    <w:rsid w:val="00EB5655"/>
    <w:rsid w:val="00EB75B9"/>
    <w:rsid w:val="00EC08A7"/>
    <w:rsid w:val="00EC0F9E"/>
    <w:rsid w:val="00EC2173"/>
    <w:rsid w:val="00ED2983"/>
    <w:rsid w:val="00ED518E"/>
    <w:rsid w:val="00ED6300"/>
    <w:rsid w:val="00EE046D"/>
    <w:rsid w:val="00EE192C"/>
    <w:rsid w:val="00EE3586"/>
    <w:rsid w:val="00EE7FBC"/>
    <w:rsid w:val="00EF24D1"/>
    <w:rsid w:val="00EF2737"/>
    <w:rsid w:val="00F03636"/>
    <w:rsid w:val="00F0418B"/>
    <w:rsid w:val="00F070C2"/>
    <w:rsid w:val="00F075D3"/>
    <w:rsid w:val="00F1473F"/>
    <w:rsid w:val="00F16F10"/>
    <w:rsid w:val="00F20DD9"/>
    <w:rsid w:val="00F21762"/>
    <w:rsid w:val="00F25049"/>
    <w:rsid w:val="00F25BEE"/>
    <w:rsid w:val="00F26A59"/>
    <w:rsid w:val="00F272F5"/>
    <w:rsid w:val="00F323D1"/>
    <w:rsid w:val="00F34AE5"/>
    <w:rsid w:val="00F375F2"/>
    <w:rsid w:val="00F40B15"/>
    <w:rsid w:val="00F42654"/>
    <w:rsid w:val="00F45599"/>
    <w:rsid w:val="00F466BE"/>
    <w:rsid w:val="00F46732"/>
    <w:rsid w:val="00F46F62"/>
    <w:rsid w:val="00F47624"/>
    <w:rsid w:val="00F504C6"/>
    <w:rsid w:val="00F5075D"/>
    <w:rsid w:val="00F52523"/>
    <w:rsid w:val="00F577CA"/>
    <w:rsid w:val="00F57E72"/>
    <w:rsid w:val="00F62008"/>
    <w:rsid w:val="00F62840"/>
    <w:rsid w:val="00F62D53"/>
    <w:rsid w:val="00F64106"/>
    <w:rsid w:val="00F6456C"/>
    <w:rsid w:val="00F64FF8"/>
    <w:rsid w:val="00F70B19"/>
    <w:rsid w:val="00F72478"/>
    <w:rsid w:val="00F744E4"/>
    <w:rsid w:val="00F74E4A"/>
    <w:rsid w:val="00F75DED"/>
    <w:rsid w:val="00F81513"/>
    <w:rsid w:val="00F8629E"/>
    <w:rsid w:val="00F8787E"/>
    <w:rsid w:val="00F9412B"/>
    <w:rsid w:val="00F96402"/>
    <w:rsid w:val="00F97122"/>
    <w:rsid w:val="00F97884"/>
    <w:rsid w:val="00F97F58"/>
    <w:rsid w:val="00FB0ACE"/>
    <w:rsid w:val="00FB46BF"/>
    <w:rsid w:val="00FB704D"/>
    <w:rsid w:val="00FC2372"/>
    <w:rsid w:val="00FC2B78"/>
    <w:rsid w:val="00FC2B9C"/>
    <w:rsid w:val="00FC2EF9"/>
    <w:rsid w:val="00FC3B72"/>
    <w:rsid w:val="00FC61A2"/>
    <w:rsid w:val="00FE510C"/>
    <w:rsid w:val="00FE79BE"/>
    <w:rsid w:val="00FF06CF"/>
    <w:rsid w:val="00FF44D9"/>
    <w:rsid w:val="00FF4EFF"/>
    <w:rsid w:val="00FF6288"/>
    <w:rsid w:val="00FF6BCE"/>
    <w:rsid w:val="00FF6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5E13F"/>
  <w15:docId w15:val="{E3505B1A-A62B-462C-BE3F-9E156286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8E"/>
  </w:style>
  <w:style w:type="paragraph" w:styleId="Heading1">
    <w:name w:val="heading 1"/>
    <w:basedOn w:val="Normal"/>
    <w:next w:val="Normal"/>
    <w:link w:val="Heading1Char"/>
    <w:uiPriority w:val="9"/>
    <w:rsid w:val="001D4D0A"/>
    <w:pPr>
      <w:keepNext/>
      <w:keepLines/>
      <w:spacing w:before="240" w:after="0"/>
      <w:outlineLvl w:val="0"/>
    </w:pPr>
    <w:rPr>
      <w:rFonts w:asciiTheme="majorHAnsi" w:eastAsiaTheme="majorEastAsia" w:hAnsiTheme="majorHAnsi" w:cstheme="majorBidi"/>
      <w:color w:val="005E86" w:themeColor="accent1" w:themeShade="BF"/>
      <w:sz w:val="32"/>
      <w:szCs w:val="32"/>
    </w:rPr>
  </w:style>
  <w:style w:type="paragraph" w:styleId="Heading2">
    <w:name w:val="heading 2"/>
    <w:basedOn w:val="Normal"/>
    <w:next w:val="Normal"/>
    <w:link w:val="Heading2Char"/>
    <w:uiPriority w:val="9"/>
    <w:unhideWhenUsed/>
    <w:rsid w:val="002628BB"/>
    <w:pPr>
      <w:keepNext/>
      <w:keepLines/>
      <w:spacing w:after="160" w:line="240" w:lineRule="auto"/>
      <w:outlineLvl w:val="1"/>
    </w:pPr>
    <w:rPr>
      <w:rFonts w:ascii="Arial" w:eastAsiaTheme="majorEastAsia" w:hAnsi="Arial" w:cstheme="majorBidi"/>
      <w:b/>
      <w:color w:val="103D64"/>
      <w:sz w:val="20"/>
      <w:szCs w:val="26"/>
    </w:rPr>
  </w:style>
  <w:style w:type="paragraph" w:styleId="Heading3">
    <w:name w:val="heading 3"/>
    <w:basedOn w:val="Normal"/>
    <w:next w:val="Normal"/>
    <w:link w:val="Heading3Char"/>
    <w:uiPriority w:val="9"/>
    <w:unhideWhenUsed/>
    <w:rsid w:val="00A015C4"/>
    <w:pPr>
      <w:keepNext/>
      <w:keepLines/>
      <w:spacing w:before="40" w:after="0"/>
      <w:outlineLvl w:val="2"/>
    </w:pPr>
    <w:rPr>
      <w:rFonts w:asciiTheme="majorHAnsi" w:eastAsiaTheme="majorEastAsia" w:hAnsiTheme="majorHAnsi" w:cstheme="majorBidi"/>
      <w:color w:val="003E59" w:themeColor="accent1" w:themeShade="7F"/>
      <w:sz w:val="24"/>
      <w:szCs w:val="24"/>
    </w:rPr>
  </w:style>
  <w:style w:type="paragraph" w:styleId="Heading4">
    <w:name w:val="heading 4"/>
    <w:basedOn w:val="Normal"/>
    <w:next w:val="Normal"/>
    <w:link w:val="Heading4Char"/>
    <w:uiPriority w:val="9"/>
    <w:unhideWhenUsed/>
    <w:qFormat/>
    <w:rsid w:val="00A015C4"/>
    <w:pPr>
      <w:keepNext/>
      <w:keepLines/>
      <w:spacing w:before="40" w:after="0"/>
      <w:outlineLvl w:val="3"/>
    </w:pPr>
    <w:rPr>
      <w:rFonts w:asciiTheme="majorHAnsi" w:eastAsiaTheme="majorEastAsia" w:hAnsiTheme="majorHAnsi" w:cstheme="majorBidi"/>
      <w:i/>
      <w:iCs/>
      <w:color w:val="005E86" w:themeColor="accent1" w:themeShade="BF"/>
    </w:rPr>
  </w:style>
  <w:style w:type="paragraph" w:styleId="Heading5">
    <w:name w:val="heading 5"/>
    <w:basedOn w:val="Normal"/>
    <w:next w:val="Normal"/>
    <w:link w:val="Heading5Char"/>
    <w:uiPriority w:val="9"/>
    <w:unhideWhenUsed/>
    <w:rsid w:val="00DE56D5"/>
    <w:pPr>
      <w:keepNext/>
      <w:keepLines/>
      <w:spacing w:before="40" w:after="0"/>
      <w:outlineLvl w:val="4"/>
    </w:pPr>
    <w:rPr>
      <w:rFonts w:asciiTheme="majorHAnsi" w:eastAsiaTheme="majorEastAsia" w:hAnsiTheme="majorHAnsi" w:cstheme="majorBidi"/>
      <w:color w:val="005E8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E56D5"/>
    <w:rPr>
      <w:rFonts w:asciiTheme="majorHAnsi" w:eastAsiaTheme="majorEastAsia" w:hAnsiTheme="majorHAnsi" w:cstheme="majorBidi"/>
      <w:color w:val="005E86" w:themeColor="accent1" w:themeShade="BF"/>
    </w:rPr>
  </w:style>
  <w:style w:type="paragraph" w:customStyle="1" w:styleId="VRQAalpha-numericlist1">
    <w:name w:val="VRQA alpha-numeric list 1"/>
    <w:basedOn w:val="VRQABullet1"/>
    <w:qFormat/>
    <w:rsid w:val="00114283"/>
    <w:pPr>
      <w:numPr>
        <w:numId w:val="10"/>
      </w:numPr>
    </w:pPr>
  </w:style>
  <w:style w:type="paragraph" w:customStyle="1" w:styleId="VRQAalpha-numericlist2">
    <w:name w:val="VRQA alpha-numeric list 2"/>
    <w:basedOn w:val="VRQABullet2"/>
    <w:autoRedefine/>
    <w:qFormat/>
    <w:rsid w:val="00114283"/>
    <w:pPr>
      <w:numPr>
        <w:numId w:val="12"/>
      </w:numPr>
    </w:pPr>
  </w:style>
  <w:style w:type="paragraph" w:customStyle="1" w:styleId="VRQAcaptionsandfootnotes">
    <w:name w:val="VRQA captions and footnotes"/>
    <w:basedOn w:val="Normal"/>
    <w:autoRedefine/>
    <w:qFormat/>
    <w:rsid w:val="00114283"/>
    <w:pPr>
      <w:spacing w:before="120" w:after="240" w:line="264" w:lineRule="auto"/>
    </w:pPr>
    <w:rPr>
      <w:rFonts w:ascii="Arial" w:hAnsi="Arial" w:cs="Arial"/>
      <w:color w:val="53565A" w:themeColor="accent6"/>
      <w:sz w:val="16"/>
      <w:szCs w:val="18"/>
      <w:lang w:val="en-US"/>
    </w:rPr>
  </w:style>
  <w:style w:type="table" w:styleId="TableGrid">
    <w:name w:val="Table Grid"/>
    <w:basedOn w:val="TableNormal"/>
    <w:uiPriority w:val="39"/>
    <w:rsid w:val="00675C0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3370BD"/>
    <w:pPr>
      <w:spacing w:after="0" w:line="240" w:lineRule="auto"/>
    </w:pPr>
    <w:rPr>
      <w:rFonts w:ascii="Arial" w:hAnsi="Arial"/>
      <w:color w:val="53565A" w:themeColor="accent6"/>
      <w:sz w:val="18"/>
    </w:rPr>
    <w:tblPr>
      <w:tblBorders>
        <w:top w:val="dashSmallGap" w:sz="4" w:space="0" w:color="888B8D" w:themeColor="accent4"/>
        <w:bottom w:val="dashSmallGap" w:sz="4" w:space="0" w:color="888B8D" w:themeColor="accent4"/>
        <w:insideH w:val="dashSmallGap" w:sz="4" w:space="0" w:color="888B8D" w:themeColor="accent4"/>
        <w:insideV w:val="dashSmallGap" w:sz="4" w:space="0" w:color="888B8D" w:themeColor="accent4"/>
      </w:tblBorders>
    </w:tblPr>
    <w:tcPr>
      <w:shd w:val="clear" w:color="auto" w:fill="auto"/>
    </w:tcPr>
    <w:tblStylePr w:type="nwCell">
      <w:tblPr/>
      <w:tcPr>
        <w:shd w:val="clear" w:color="auto" w:fill="103D64" w:themeFill="text2"/>
      </w:tcPr>
    </w:tblStylePr>
  </w:style>
  <w:style w:type="table" w:styleId="TableGridLight">
    <w:name w:val="Grid Table Light"/>
    <w:basedOn w:val="TableNormal"/>
    <w:uiPriority w:val="40"/>
    <w:rsid w:val="00270D0B"/>
    <w:pPr>
      <w:spacing w:after="0" w:line="240" w:lineRule="auto"/>
    </w:pPr>
    <w:tblPr>
      <w:tblBorders>
        <w:top w:val="single" w:sz="4" w:space="0" w:color="656869" w:themeColor="background1" w:themeShade="BF"/>
        <w:left w:val="single" w:sz="4" w:space="0" w:color="656869" w:themeColor="background1" w:themeShade="BF"/>
        <w:bottom w:val="single" w:sz="4" w:space="0" w:color="656869" w:themeColor="background1" w:themeShade="BF"/>
        <w:right w:val="single" w:sz="4" w:space="0" w:color="656869" w:themeColor="background1" w:themeShade="BF"/>
        <w:insideH w:val="single" w:sz="4" w:space="0" w:color="656869" w:themeColor="background1" w:themeShade="BF"/>
        <w:insideV w:val="single" w:sz="4" w:space="0" w:color="656869" w:themeColor="background1" w:themeShade="BF"/>
      </w:tblBorders>
    </w:tblPr>
  </w:style>
  <w:style w:type="table" w:styleId="PlainTable2">
    <w:name w:val="Plain Table 2"/>
    <w:basedOn w:val="TableNormal"/>
    <w:uiPriority w:val="42"/>
    <w:rsid w:val="002B48E2"/>
    <w:pPr>
      <w:spacing w:after="0" w:line="240" w:lineRule="auto"/>
    </w:pPr>
    <w:tblPr>
      <w:tblStyleRowBandSize w:val="1"/>
      <w:tblStyleColBandSize w:val="1"/>
      <w:tblBorders>
        <w:top w:val="single" w:sz="4" w:space="0" w:color="ECEDEE" w:themeColor="text1" w:themeTint="80"/>
        <w:bottom w:val="single" w:sz="4" w:space="0" w:color="ECEDEE" w:themeColor="text1" w:themeTint="80"/>
      </w:tblBorders>
    </w:tblPr>
    <w:tblStylePr w:type="firstRow">
      <w:rPr>
        <w:b/>
        <w:bCs/>
      </w:rPr>
      <w:tblPr/>
      <w:tcPr>
        <w:tcBorders>
          <w:bottom w:val="single" w:sz="4" w:space="0" w:color="ECEDEE" w:themeColor="text1" w:themeTint="80"/>
        </w:tcBorders>
      </w:tcPr>
    </w:tblStylePr>
    <w:tblStylePr w:type="lastRow">
      <w:rPr>
        <w:b/>
        <w:bCs/>
      </w:rPr>
      <w:tblPr/>
      <w:tcPr>
        <w:tcBorders>
          <w:top w:val="single" w:sz="4" w:space="0" w:color="ECEDEE" w:themeColor="text1" w:themeTint="80"/>
        </w:tcBorders>
      </w:tcPr>
    </w:tblStylePr>
    <w:tblStylePr w:type="firstCol">
      <w:rPr>
        <w:b/>
        <w:bCs/>
      </w:rPr>
    </w:tblStylePr>
    <w:tblStylePr w:type="lastCol">
      <w:rPr>
        <w:b/>
        <w:bCs/>
      </w:rPr>
    </w:tblStylePr>
    <w:tblStylePr w:type="band1Vert">
      <w:tblPr/>
      <w:tcPr>
        <w:tcBorders>
          <w:left w:val="single" w:sz="4" w:space="0" w:color="ECEDEE" w:themeColor="text1" w:themeTint="80"/>
          <w:right w:val="single" w:sz="4" w:space="0" w:color="ECEDEE" w:themeColor="text1" w:themeTint="80"/>
        </w:tcBorders>
      </w:tcPr>
    </w:tblStylePr>
    <w:tblStylePr w:type="band2Vert">
      <w:tblPr/>
      <w:tcPr>
        <w:tcBorders>
          <w:left w:val="single" w:sz="4" w:space="0" w:color="ECEDEE" w:themeColor="text1" w:themeTint="80"/>
          <w:right w:val="single" w:sz="4" w:space="0" w:color="ECEDEE" w:themeColor="text1" w:themeTint="80"/>
        </w:tcBorders>
      </w:tcPr>
    </w:tblStylePr>
    <w:tblStylePr w:type="band1Horz">
      <w:tblPr/>
      <w:tcPr>
        <w:tcBorders>
          <w:top w:val="single" w:sz="4" w:space="0" w:color="ECEDEE" w:themeColor="text1" w:themeTint="80"/>
          <w:bottom w:val="single" w:sz="4" w:space="0" w:color="ECEDEE" w:themeColor="text1" w:themeTint="80"/>
        </w:tcBorders>
      </w:tcPr>
    </w:tblStylePr>
  </w:style>
  <w:style w:type="paragraph" w:customStyle="1" w:styleId="VRQADocumentSubtitle">
    <w:name w:val="VRQA Document Subtitle"/>
    <w:basedOn w:val="Normal"/>
    <w:qFormat/>
    <w:rsid w:val="00114283"/>
    <w:pPr>
      <w:widowControl w:val="0"/>
      <w:autoSpaceDE w:val="0"/>
      <w:autoSpaceDN w:val="0"/>
      <w:adjustRightInd w:val="0"/>
      <w:spacing w:after="240" w:line="264" w:lineRule="auto"/>
      <w:contextualSpacing/>
      <w:textAlignment w:val="center"/>
    </w:pPr>
    <w:rPr>
      <w:rFonts w:ascii="Arial" w:hAnsi="Arial" w:cs="PostGrotesk-Medium"/>
      <w:b/>
      <w:noProof/>
      <w:color w:val="007EB3" w:themeColor="background2"/>
      <w:sz w:val="60"/>
      <w:szCs w:val="60"/>
      <w:lang w:val="en-US"/>
    </w:rPr>
  </w:style>
  <w:style w:type="paragraph" w:customStyle="1" w:styleId="VRQAIntroParagraph">
    <w:name w:val="VRQA Intro Paragraph"/>
    <w:basedOn w:val="Normal"/>
    <w:qFormat/>
    <w:rsid w:val="00114283"/>
    <w:pPr>
      <w:widowControl w:val="0"/>
      <w:tabs>
        <w:tab w:val="left" w:pos="160"/>
        <w:tab w:val="left" w:pos="660"/>
      </w:tabs>
      <w:suppressAutoHyphens/>
      <w:autoSpaceDE w:val="0"/>
      <w:autoSpaceDN w:val="0"/>
      <w:adjustRightInd w:val="0"/>
      <w:spacing w:before="120" w:after="120" w:line="264" w:lineRule="auto"/>
      <w:textAlignment w:val="center"/>
    </w:pPr>
    <w:rPr>
      <w:rFonts w:ascii="Arial" w:hAnsi="Arial" w:cs="Arial"/>
      <w:color w:val="103D64"/>
      <w:sz w:val="32"/>
      <w:szCs w:val="24"/>
    </w:rPr>
  </w:style>
  <w:style w:type="paragraph" w:customStyle="1" w:styleId="VRQABullet2">
    <w:name w:val="VRQA Bullet 2"/>
    <w:basedOn w:val="VRQABullet1"/>
    <w:autoRedefine/>
    <w:qFormat/>
    <w:rsid w:val="00114283"/>
    <w:pPr>
      <w:numPr>
        <w:numId w:val="11"/>
      </w:numPr>
    </w:pPr>
  </w:style>
  <w:style w:type="paragraph" w:customStyle="1" w:styleId="VRQABullet1">
    <w:name w:val="VRQA Bullet 1"/>
    <w:basedOn w:val="Normal"/>
    <w:qFormat/>
    <w:rsid w:val="00114283"/>
    <w:pPr>
      <w:numPr>
        <w:numId w:val="9"/>
      </w:numPr>
      <w:autoSpaceDE w:val="0"/>
      <w:autoSpaceDN w:val="0"/>
      <w:adjustRightInd w:val="0"/>
      <w:spacing w:after="120" w:line="264" w:lineRule="auto"/>
      <w:contextualSpacing/>
    </w:pPr>
    <w:rPr>
      <w:rFonts w:ascii="Arial" w:eastAsia="Times New Roman" w:hAnsi="Arial" w:cs="Arial"/>
      <w:color w:val="53565A"/>
      <w:sz w:val="20"/>
      <w:szCs w:val="20"/>
      <w:lang w:val="en-AU" w:eastAsia="x-none"/>
    </w:rPr>
  </w:style>
  <w:style w:type="paragraph" w:styleId="Revision">
    <w:name w:val="Revision"/>
    <w:hidden/>
    <w:uiPriority w:val="99"/>
    <w:semiHidden/>
    <w:rsid w:val="00025595"/>
    <w:pPr>
      <w:spacing w:after="0" w:line="240" w:lineRule="auto"/>
    </w:pPr>
  </w:style>
  <w:style w:type="character" w:customStyle="1" w:styleId="Heading3Char">
    <w:name w:val="Heading 3 Char"/>
    <w:basedOn w:val="DefaultParagraphFont"/>
    <w:link w:val="Heading3"/>
    <w:uiPriority w:val="9"/>
    <w:rsid w:val="00A015C4"/>
    <w:rPr>
      <w:rFonts w:asciiTheme="majorHAnsi" w:eastAsiaTheme="majorEastAsia" w:hAnsiTheme="majorHAnsi" w:cstheme="majorBidi"/>
      <w:color w:val="003E59" w:themeColor="accent1" w:themeShade="7F"/>
      <w:sz w:val="24"/>
      <w:szCs w:val="24"/>
    </w:rPr>
  </w:style>
  <w:style w:type="paragraph" w:customStyle="1" w:styleId="VRQADocumentTitle">
    <w:name w:val="VRQA Document Title"/>
    <w:link w:val="VRQADocumentTitleChar"/>
    <w:qFormat/>
    <w:rsid w:val="00114283"/>
    <w:pPr>
      <w:spacing w:before="480" w:after="0" w:line="240" w:lineRule="auto"/>
    </w:pPr>
    <w:rPr>
      <w:rFonts w:ascii="Arial" w:hAnsi="Arial" w:cs="Arial"/>
      <w:b/>
      <w:color w:val="103D64"/>
      <w:sz w:val="80"/>
      <w:szCs w:val="80"/>
    </w:rPr>
  </w:style>
  <w:style w:type="character" w:customStyle="1" w:styleId="VRQADocumentTitleChar">
    <w:name w:val="VRQA Document Title Char"/>
    <w:basedOn w:val="DefaultParagraphFont"/>
    <w:link w:val="VRQADocumentTitle"/>
    <w:rsid w:val="00114283"/>
    <w:rPr>
      <w:rFonts w:ascii="Arial" w:hAnsi="Arial" w:cs="Arial"/>
      <w:b/>
      <w:color w:val="103D64"/>
      <w:sz w:val="80"/>
      <w:szCs w:val="80"/>
    </w:rPr>
  </w:style>
  <w:style w:type="character" w:customStyle="1" w:styleId="Heading2Char">
    <w:name w:val="Heading 2 Char"/>
    <w:basedOn w:val="DefaultParagraphFont"/>
    <w:link w:val="Heading2"/>
    <w:uiPriority w:val="9"/>
    <w:rsid w:val="002628BB"/>
    <w:rPr>
      <w:rFonts w:ascii="Arial" w:eastAsiaTheme="majorEastAsia" w:hAnsi="Arial" w:cstheme="majorBidi"/>
      <w:b/>
      <w:color w:val="103D64"/>
      <w:sz w:val="20"/>
      <w:szCs w:val="26"/>
    </w:rPr>
  </w:style>
  <w:style w:type="paragraph" w:customStyle="1" w:styleId="VRQASubheading1">
    <w:name w:val="VRQA Subheading 1"/>
    <w:basedOn w:val="Heading2"/>
    <w:next w:val="VRQABodyText"/>
    <w:autoRedefine/>
    <w:qFormat/>
    <w:rsid w:val="003E1E02"/>
    <w:pPr>
      <w:spacing w:before="240" w:after="240" w:line="264" w:lineRule="auto"/>
    </w:pPr>
    <w:rPr>
      <w:sz w:val="22"/>
    </w:rPr>
  </w:style>
  <w:style w:type="paragraph" w:customStyle="1" w:styleId="VRQABodyText">
    <w:name w:val="VRQA Body Text"/>
    <w:basedOn w:val="Normal"/>
    <w:qFormat/>
    <w:rsid w:val="00114283"/>
    <w:pPr>
      <w:spacing w:before="120" w:after="120" w:line="264" w:lineRule="auto"/>
    </w:pPr>
    <w:rPr>
      <w:rFonts w:ascii="Arial" w:hAnsi="Arial"/>
      <w:color w:val="53565A"/>
      <w:sz w:val="20"/>
    </w:rPr>
  </w:style>
  <w:style w:type="character" w:customStyle="1" w:styleId="Heading1Char">
    <w:name w:val="Heading 1 Char"/>
    <w:basedOn w:val="DefaultParagraphFont"/>
    <w:link w:val="Heading1"/>
    <w:uiPriority w:val="9"/>
    <w:rsid w:val="001D4D0A"/>
    <w:rPr>
      <w:rFonts w:asciiTheme="majorHAnsi" w:eastAsiaTheme="majorEastAsia" w:hAnsiTheme="majorHAnsi" w:cstheme="majorBidi"/>
      <w:color w:val="005E86" w:themeColor="accent1" w:themeShade="BF"/>
      <w:sz w:val="32"/>
      <w:szCs w:val="32"/>
    </w:rPr>
  </w:style>
  <w:style w:type="paragraph" w:customStyle="1" w:styleId="VRQASubheading2">
    <w:name w:val="VRQA Subheading 2"/>
    <w:basedOn w:val="VRQASubheading1"/>
    <w:next w:val="VRQABodyText"/>
    <w:autoRedefine/>
    <w:qFormat/>
    <w:rsid w:val="00114283"/>
    <w:rPr>
      <w:color w:val="007EB3"/>
      <w:sz w:val="20"/>
    </w:rPr>
  </w:style>
  <w:style w:type="paragraph" w:customStyle="1" w:styleId="VRQATableHeading1">
    <w:name w:val="VRQA Table Heading 1"/>
    <w:basedOn w:val="VRQASubheading1"/>
    <w:qFormat/>
    <w:rsid w:val="00114283"/>
    <w:pPr>
      <w:spacing w:before="120" w:after="120"/>
      <w:outlineLvl w:val="9"/>
    </w:pPr>
    <w:rPr>
      <w:color w:val="F8F8F8"/>
      <w:sz w:val="18"/>
      <w:szCs w:val="24"/>
      <w:lang w:val="en-US"/>
    </w:rPr>
  </w:style>
  <w:style w:type="paragraph" w:customStyle="1" w:styleId="VRQATableHeading2">
    <w:name w:val="VRQA Table Heading 2"/>
    <w:basedOn w:val="VRQATableHeading1"/>
    <w:qFormat/>
    <w:rsid w:val="00114283"/>
    <w:rPr>
      <w:color w:val="103D64"/>
    </w:rPr>
  </w:style>
  <w:style w:type="paragraph" w:customStyle="1" w:styleId="VRQATableLeftColumn">
    <w:name w:val="VRQA Table Left Column"/>
    <w:basedOn w:val="VRQABodyText"/>
    <w:qFormat/>
    <w:rsid w:val="00114283"/>
    <w:rPr>
      <w:color w:val="103D64"/>
      <w:sz w:val="18"/>
      <w:szCs w:val="24"/>
      <w:lang w:val="en-US"/>
    </w:rPr>
  </w:style>
  <w:style w:type="paragraph" w:customStyle="1" w:styleId="VRQAFooterNoLogo">
    <w:name w:val="VRQA Footer No Logo"/>
    <w:basedOn w:val="Normal"/>
    <w:qFormat/>
    <w:rsid w:val="00114283"/>
    <w:pPr>
      <w:tabs>
        <w:tab w:val="center" w:pos="4513"/>
        <w:tab w:val="right" w:pos="9026"/>
      </w:tabs>
      <w:spacing w:after="0" w:line="240" w:lineRule="auto"/>
    </w:pPr>
    <w:rPr>
      <w:rFonts w:ascii="Arial" w:hAnsi="Arial" w:cs="Arial"/>
      <w:color w:val="53565A"/>
      <w:sz w:val="18"/>
      <w:szCs w:val="18"/>
      <w:lang w:val="en-AU"/>
    </w:rPr>
  </w:style>
  <w:style w:type="paragraph" w:customStyle="1" w:styleId="VRQATableBullet1">
    <w:name w:val="VRQA Table Bullet 1"/>
    <w:basedOn w:val="VRQABodyText"/>
    <w:qFormat/>
    <w:rsid w:val="00114283"/>
    <w:pPr>
      <w:numPr>
        <w:numId w:val="14"/>
      </w:numPr>
      <w:spacing w:line="240" w:lineRule="auto"/>
    </w:pPr>
    <w:rPr>
      <w:sz w:val="18"/>
      <w:szCs w:val="24"/>
      <w:lang w:val="en-US"/>
    </w:rPr>
  </w:style>
  <w:style w:type="paragraph" w:customStyle="1" w:styleId="VRQATableBullet2">
    <w:name w:val="VRQA Table Bullet 2"/>
    <w:basedOn w:val="VRQATableBullet1"/>
    <w:autoRedefine/>
    <w:qFormat/>
    <w:rsid w:val="00114283"/>
    <w:pPr>
      <w:numPr>
        <w:numId w:val="16"/>
      </w:numPr>
    </w:pPr>
  </w:style>
  <w:style w:type="paragraph" w:customStyle="1" w:styleId="VRQATableBodyText">
    <w:name w:val="VRQA Table Body Text"/>
    <w:basedOn w:val="VRQABodyText"/>
    <w:qFormat/>
    <w:rsid w:val="00114283"/>
    <w:rPr>
      <w:sz w:val="18"/>
      <w:szCs w:val="24"/>
      <w:lang w:val="en-US"/>
    </w:rPr>
  </w:style>
  <w:style w:type="paragraph" w:customStyle="1" w:styleId="VRQAHyperlinks">
    <w:name w:val="VRQA Hyperlinks"/>
    <w:basedOn w:val="VRQABodyText"/>
    <w:autoRedefine/>
    <w:qFormat/>
    <w:rsid w:val="00114283"/>
    <w:pPr>
      <w:numPr>
        <w:numId w:val="17"/>
      </w:numPr>
    </w:pPr>
    <w:rPr>
      <w:color w:val="007EB3" w:themeColor="background2"/>
      <w:u w:val="single"/>
    </w:rPr>
  </w:style>
  <w:style w:type="paragraph" w:styleId="TOC1">
    <w:name w:val="toc 1"/>
    <w:aliases w:val="VRQA TOC 1"/>
    <w:basedOn w:val="Normal"/>
    <w:next w:val="Normal"/>
    <w:autoRedefine/>
    <w:uiPriority w:val="39"/>
    <w:qFormat/>
    <w:rsid w:val="00E014C7"/>
    <w:pPr>
      <w:tabs>
        <w:tab w:val="right" w:pos="9639"/>
      </w:tabs>
      <w:spacing w:after="120" w:line="240" w:lineRule="auto"/>
      <w:jc w:val="both"/>
    </w:pPr>
    <w:rPr>
      <w:rFonts w:ascii="Arial" w:eastAsia="Times New Roman" w:hAnsi="Arial" w:cs="Arial"/>
      <w:b/>
      <w:bCs/>
      <w:noProof/>
      <w:color w:val="007EB3" w:themeColor="accent1"/>
      <w:sz w:val="20"/>
      <w:szCs w:val="24"/>
      <w:lang w:val="en-AU" w:eastAsia="en-AU"/>
    </w:rPr>
  </w:style>
  <w:style w:type="paragraph" w:styleId="TOC2">
    <w:name w:val="toc 2"/>
    <w:aliases w:val="VRQA TOC 2"/>
    <w:basedOn w:val="Normal"/>
    <w:next w:val="Normal"/>
    <w:autoRedefine/>
    <w:uiPriority w:val="39"/>
    <w:qFormat/>
    <w:rsid w:val="00E014C7"/>
    <w:pPr>
      <w:tabs>
        <w:tab w:val="right" w:pos="9639"/>
      </w:tabs>
      <w:spacing w:after="120" w:line="240" w:lineRule="auto"/>
      <w:ind w:left="142"/>
    </w:pPr>
    <w:rPr>
      <w:rFonts w:ascii="Arial" w:eastAsia="Times New Roman" w:hAnsi="Arial" w:cs="Times New Roman"/>
      <w:noProof/>
      <w:color w:val="53565A" w:themeColor="accent6"/>
      <w:sz w:val="20"/>
      <w:szCs w:val="24"/>
      <w:lang w:val="en-AU" w:eastAsia="en-AU"/>
    </w:rPr>
  </w:style>
  <w:style w:type="paragraph" w:styleId="TOC3">
    <w:name w:val="toc 3"/>
    <w:aliases w:val="VRQA TOC 3"/>
    <w:basedOn w:val="Normal"/>
    <w:next w:val="Normal"/>
    <w:autoRedefine/>
    <w:uiPriority w:val="39"/>
    <w:unhideWhenUsed/>
    <w:qFormat/>
    <w:rsid w:val="00E014C7"/>
    <w:pPr>
      <w:tabs>
        <w:tab w:val="right" w:pos="9629"/>
      </w:tabs>
      <w:spacing w:after="120" w:line="240" w:lineRule="auto"/>
      <w:ind w:left="425"/>
    </w:pPr>
    <w:rPr>
      <w:rFonts w:ascii="Arial" w:hAnsi="Arial"/>
      <w:noProof/>
      <w:color w:val="53565A" w:themeColor="accent6"/>
      <w:sz w:val="20"/>
      <w:lang w:val="en-US"/>
    </w:rPr>
  </w:style>
  <w:style w:type="paragraph" w:customStyle="1" w:styleId="VRQASectionTitle">
    <w:name w:val="VRQA Section Title"/>
    <w:basedOn w:val="Normal"/>
    <w:qFormat/>
    <w:rsid w:val="00114283"/>
    <w:pPr>
      <w:spacing w:before="480" w:after="240" w:line="264" w:lineRule="auto"/>
      <w:contextualSpacing/>
      <w:outlineLvl w:val="0"/>
    </w:pPr>
    <w:rPr>
      <w:rFonts w:ascii="Arial" w:eastAsia="Calibri" w:hAnsi="Arial" w:cs="Times New Roman"/>
      <w:bCs/>
      <w:color w:val="007EB3" w:themeColor="background2"/>
      <w:sz w:val="32"/>
      <w:szCs w:val="24"/>
      <w:lang w:val="en-US"/>
    </w:rPr>
  </w:style>
  <w:style w:type="character" w:customStyle="1" w:styleId="Heading4Char">
    <w:name w:val="Heading 4 Char"/>
    <w:basedOn w:val="DefaultParagraphFont"/>
    <w:link w:val="Heading4"/>
    <w:uiPriority w:val="9"/>
    <w:rsid w:val="00A015C4"/>
    <w:rPr>
      <w:rFonts w:asciiTheme="majorHAnsi" w:eastAsiaTheme="majorEastAsia" w:hAnsiTheme="majorHAnsi" w:cstheme="majorBidi"/>
      <w:i/>
      <w:iCs/>
      <w:color w:val="005E86" w:themeColor="accent1" w:themeShade="BF"/>
    </w:rPr>
  </w:style>
  <w:style w:type="paragraph" w:customStyle="1" w:styleId="VRQAPublishingInfoforFrontPage">
    <w:name w:val="VRQA Publishing Info for Front Page"/>
    <w:basedOn w:val="Normal"/>
    <w:qFormat/>
    <w:rsid w:val="00114283"/>
    <w:pPr>
      <w:spacing w:before="120" w:after="120" w:line="264" w:lineRule="auto"/>
      <w:contextualSpacing/>
    </w:pPr>
    <w:rPr>
      <w:rFonts w:ascii="Arial" w:eastAsia="Calibri" w:hAnsi="Arial" w:cs="Arial"/>
      <w:color w:val="555559"/>
      <w:sz w:val="24"/>
      <w:szCs w:val="20"/>
      <w:lang w:val="en-AU" w:eastAsia="en-AU"/>
    </w:rPr>
  </w:style>
  <w:style w:type="table" w:customStyle="1" w:styleId="VRQATable">
    <w:name w:val="VRQA Table"/>
    <w:basedOn w:val="TableNormal"/>
    <w:uiPriority w:val="99"/>
    <w:rsid w:val="00114283"/>
    <w:pPr>
      <w:spacing w:before="120" w:after="120" w:line="264" w:lineRule="auto"/>
    </w:pPr>
    <w:rPr>
      <w:rFonts w:ascii="Arial" w:eastAsia="Calibri" w:hAnsi="Arial" w:cs="Times New Roman"/>
      <w:color w:val="53565A" w:themeColor="accent6"/>
      <w:sz w:val="18"/>
      <w:szCs w:val="20"/>
      <w:lang w:val="en-AU" w:eastAsia="en-AU"/>
    </w:rPr>
    <w:tblPr>
      <w:tblBorders>
        <w:top w:val="dotted" w:sz="4" w:space="0" w:color="888B8D" w:themeColor="accent4"/>
        <w:bottom w:val="dotted" w:sz="4" w:space="0" w:color="888B8D" w:themeColor="accent4"/>
        <w:insideH w:val="dotted" w:sz="4" w:space="0" w:color="888B8D" w:themeColor="accent4"/>
        <w:insideV w:val="dotted" w:sz="4" w:space="0" w:color="888B8D" w:themeColor="accent4"/>
      </w:tblBorders>
    </w:tblPr>
    <w:tcPr>
      <w:vAlign w:val="center"/>
    </w:tcPr>
    <w:tblStylePr w:type="nwCell">
      <w:rPr>
        <w:rFonts w:ascii="Arial" w:hAnsi="Arial"/>
        <w:b/>
        <w:color w:val="888B8D" w:themeColor="background1"/>
        <w:sz w:val="18"/>
      </w:rPr>
      <w:tblPr/>
      <w:tcPr>
        <w:shd w:val="clear" w:color="auto" w:fill="103D64" w:themeFill="text2"/>
      </w:tcPr>
    </w:tblStylePr>
  </w:style>
  <w:style w:type="paragraph" w:customStyle="1" w:styleId="VRQATOCBody1">
    <w:name w:val="VRQA TOC Body 1"/>
    <w:basedOn w:val="TOC1"/>
    <w:rsid w:val="00ED518E"/>
    <w:rPr>
      <w:color w:val="00C1D5" w:themeColor="accent3"/>
    </w:rPr>
  </w:style>
  <w:style w:type="paragraph" w:customStyle="1" w:styleId="VRQATOCHeading1">
    <w:name w:val="VRQA TOC Heading 1"/>
    <w:basedOn w:val="Normal"/>
    <w:qFormat/>
    <w:rsid w:val="00ED518E"/>
    <w:pPr>
      <w:keepNext/>
      <w:keepLines/>
      <w:spacing w:before="120" w:after="120" w:line="264" w:lineRule="auto"/>
    </w:pPr>
    <w:rPr>
      <w:rFonts w:ascii="Arial" w:eastAsia="Times New Roman" w:hAnsi="Arial" w:cs="Times New Roman"/>
      <w:b/>
      <w:color w:val="103D64" w:themeColor="text2"/>
      <w:sz w:val="32"/>
      <w:szCs w:val="32"/>
      <w:lang w:val="en-AU" w:eastAsia="en-AU"/>
    </w:rPr>
  </w:style>
  <w:style w:type="paragraph" w:customStyle="1" w:styleId="VRQAChartTitle">
    <w:name w:val="VRQA Chart Title"/>
    <w:autoRedefine/>
    <w:qFormat/>
    <w:rsid w:val="00114283"/>
    <w:rPr>
      <w:rFonts w:ascii="Arial" w:eastAsia="Calibri" w:hAnsi="Arial" w:cs="Times New Roman"/>
      <w:bCs/>
      <w:noProof/>
      <w:color w:val="103D64" w:themeColor="text2"/>
      <w:sz w:val="28"/>
      <w:szCs w:val="24"/>
      <w:lang w:val="en-US"/>
    </w:rPr>
  </w:style>
  <w:style w:type="paragraph" w:styleId="Header">
    <w:name w:val="header"/>
    <w:basedOn w:val="Normal"/>
    <w:link w:val="HeaderChar"/>
    <w:uiPriority w:val="99"/>
    <w:unhideWhenUsed/>
    <w:rsid w:val="0051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E7F"/>
  </w:style>
  <w:style w:type="paragraph" w:styleId="Footer">
    <w:name w:val="footer"/>
    <w:basedOn w:val="Normal"/>
    <w:link w:val="FooterChar"/>
    <w:uiPriority w:val="99"/>
    <w:unhideWhenUsed/>
    <w:rsid w:val="0051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E7F"/>
  </w:style>
  <w:style w:type="paragraph" w:customStyle="1" w:styleId="Default">
    <w:name w:val="Default"/>
    <w:rsid w:val="00801ED4"/>
    <w:pPr>
      <w:autoSpaceDE w:val="0"/>
      <w:autoSpaceDN w:val="0"/>
      <w:adjustRightInd w:val="0"/>
      <w:spacing w:after="0" w:line="240" w:lineRule="auto"/>
    </w:pPr>
    <w:rPr>
      <w:rFonts w:ascii="Post Grotesk" w:hAnsi="Post Grotesk" w:cs="Post Grotesk"/>
      <w:color w:val="000000"/>
      <w:sz w:val="24"/>
      <w:szCs w:val="24"/>
      <w:lang w:val="en-AU"/>
    </w:rPr>
  </w:style>
  <w:style w:type="character" w:customStyle="1" w:styleId="A4">
    <w:name w:val="A4"/>
    <w:uiPriority w:val="99"/>
    <w:rsid w:val="00801ED4"/>
    <w:rPr>
      <w:rFonts w:cs="Post Grotesk"/>
      <w:color w:val="333640"/>
      <w:sz w:val="18"/>
      <w:szCs w:val="18"/>
    </w:rPr>
  </w:style>
  <w:style w:type="paragraph" w:styleId="FootnoteText">
    <w:name w:val="footnote text"/>
    <w:basedOn w:val="Normal"/>
    <w:link w:val="FootnoteTextChar"/>
    <w:uiPriority w:val="99"/>
    <w:semiHidden/>
    <w:unhideWhenUsed/>
    <w:rsid w:val="005B30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0D1"/>
    <w:rPr>
      <w:sz w:val="20"/>
      <w:szCs w:val="20"/>
    </w:rPr>
  </w:style>
  <w:style w:type="character" w:styleId="FootnoteReference">
    <w:name w:val="footnote reference"/>
    <w:basedOn w:val="DefaultParagraphFont"/>
    <w:uiPriority w:val="99"/>
    <w:semiHidden/>
    <w:unhideWhenUsed/>
    <w:rsid w:val="005B30D1"/>
    <w:rPr>
      <w:vertAlign w:val="superscript"/>
    </w:rPr>
  </w:style>
  <w:style w:type="paragraph" w:customStyle="1" w:styleId="VRQASubheading3">
    <w:name w:val="VRQA Subheading 3"/>
    <w:basedOn w:val="VRQASubheading1"/>
    <w:next w:val="VRQABodyText"/>
    <w:autoRedefine/>
    <w:qFormat/>
    <w:rsid w:val="00114283"/>
    <w:rPr>
      <w:b w:val="0"/>
      <w:color w:val="007EB3" w:themeColor="accent1"/>
    </w:rPr>
  </w:style>
  <w:style w:type="paragraph" w:customStyle="1" w:styleId="VRQABlueBodyTableText">
    <w:name w:val="VRQA Blue Body Table Text"/>
    <w:basedOn w:val="VRQATableBodyText"/>
    <w:autoRedefine/>
    <w:qFormat/>
    <w:rsid w:val="00114283"/>
    <w:rPr>
      <w:color w:val="103D64" w:themeColor="text2"/>
    </w:rPr>
  </w:style>
  <w:style w:type="paragraph" w:customStyle="1" w:styleId="VRQABlueTableBullet1">
    <w:name w:val="VRQA Blue Table Bullet 1"/>
    <w:basedOn w:val="VRQATableBullet1"/>
    <w:autoRedefine/>
    <w:qFormat/>
    <w:rsid w:val="00114283"/>
    <w:rPr>
      <w:color w:val="007EB3" w:themeColor="background2"/>
    </w:rPr>
  </w:style>
  <w:style w:type="paragraph" w:customStyle="1" w:styleId="VRQABlueTableBullet2">
    <w:name w:val="VRQA Blue Table Bullet 2"/>
    <w:basedOn w:val="VRQATableBullet2"/>
    <w:qFormat/>
    <w:rsid w:val="00114283"/>
    <w:pPr>
      <w:ind w:left="981" w:hanging="357"/>
    </w:pPr>
    <w:rPr>
      <w:color w:val="007EB3" w:themeColor="background2"/>
    </w:rPr>
  </w:style>
  <w:style w:type="paragraph" w:customStyle="1" w:styleId="VRQATOCTitle">
    <w:name w:val="VRQA TOC Title"/>
    <w:basedOn w:val="Normal"/>
    <w:next w:val="Normal"/>
    <w:autoRedefine/>
    <w:qFormat/>
    <w:rsid w:val="00E014C7"/>
    <w:pPr>
      <w:spacing w:after="240" w:line="240" w:lineRule="auto"/>
    </w:pPr>
    <w:rPr>
      <w:rFonts w:ascii="Arial" w:eastAsia="Calibri" w:hAnsi="Arial" w:cs="Arial"/>
      <w:b/>
      <w:bCs/>
      <w:noProof/>
      <w:color w:val="007EB3" w:themeColor="accent1"/>
      <w:sz w:val="80"/>
      <w:szCs w:val="20"/>
      <w:lang w:val="en-AU" w:eastAsia="en-AU"/>
    </w:rPr>
  </w:style>
  <w:style w:type="paragraph" w:styleId="ListParagraph">
    <w:name w:val="List Paragraph"/>
    <w:basedOn w:val="Normal"/>
    <w:uiPriority w:val="34"/>
    <w:qFormat/>
    <w:rsid w:val="001C40C1"/>
    <w:pPr>
      <w:spacing w:after="160" w:line="278" w:lineRule="auto"/>
      <w:ind w:left="720"/>
      <w:contextualSpacing/>
    </w:pPr>
    <w:rPr>
      <w:kern w:val="2"/>
      <w:sz w:val="24"/>
      <w:szCs w:val="24"/>
      <w:lang w:val="en-AU"/>
      <w14:ligatures w14:val="standardContextual"/>
    </w:rPr>
  </w:style>
  <w:style w:type="paragraph" w:styleId="NormalWeb">
    <w:name w:val="Normal (Web)"/>
    <w:basedOn w:val="Normal"/>
    <w:rsid w:val="004B26BD"/>
    <w:pPr>
      <w:spacing w:before="150" w:after="240" w:line="240" w:lineRule="auto"/>
    </w:pPr>
    <w:rPr>
      <w:rFonts w:ascii="Verdana" w:eastAsia="Times New Roman" w:hAnsi="Verdana" w:cs="Times New Roman"/>
      <w:color w:val="000000"/>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51763">
      <w:bodyDiv w:val="1"/>
      <w:marLeft w:val="0"/>
      <w:marRight w:val="0"/>
      <w:marTop w:val="0"/>
      <w:marBottom w:val="0"/>
      <w:divBdr>
        <w:top w:val="none" w:sz="0" w:space="0" w:color="auto"/>
        <w:left w:val="none" w:sz="0" w:space="0" w:color="auto"/>
        <w:bottom w:val="none" w:sz="0" w:space="0" w:color="auto"/>
        <w:right w:val="none" w:sz="0" w:space="0" w:color="auto"/>
      </w:divBdr>
    </w:div>
    <w:div w:id="1124225857">
      <w:bodyDiv w:val="1"/>
      <w:marLeft w:val="0"/>
      <w:marRight w:val="0"/>
      <w:marTop w:val="0"/>
      <w:marBottom w:val="0"/>
      <w:divBdr>
        <w:top w:val="none" w:sz="0" w:space="0" w:color="auto"/>
        <w:left w:val="none" w:sz="0" w:space="0" w:color="auto"/>
        <w:bottom w:val="none" w:sz="0" w:space="0" w:color="auto"/>
        <w:right w:val="none" w:sz="0" w:space="0" w:color="auto"/>
      </w:divBdr>
    </w:div>
    <w:div w:id="1435635284">
      <w:bodyDiv w:val="1"/>
      <w:marLeft w:val="0"/>
      <w:marRight w:val="0"/>
      <w:marTop w:val="0"/>
      <w:marBottom w:val="0"/>
      <w:divBdr>
        <w:top w:val="none" w:sz="0" w:space="0" w:color="auto"/>
        <w:left w:val="none" w:sz="0" w:space="0" w:color="auto"/>
        <w:bottom w:val="none" w:sz="0" w:space="0" w:color="auto"/>
        <w:right w:val="none" w:sz="0" w:space="0" w:color="auto"/>
      </w:divBdr>
    </w:div>
    <w:div w:id="1589270889">
      <w:bodyDiv w:val="1"/>
      <w:marLeft w:val="0"/>
      <w:marRight w:val="0"/>
      <w:marTop w:val="0"/>
      <w:marBottom w:val="0"/>
      <w:divBdr>
        <w:top w:val="none" w:sz="0" w:space="0" w:color="auto"/>
        <w:left w:val="none" w:sz="0" w:space="0" w:color="auto"/>
        <w:bottom w:val="none" w:sz="0" w:space="0" w:color="auto"/>
        <w:right w:val="none" w:sz="0" w:space="0" w:color="auto"/>
      </w:divBdr>
    </w:div>
    <w:div w:id="1782870738">
      <w:bodyDiv w:val="1"/>
      <w:marLeft w:val="0"/>
      <w:marRight w:val="0"/>
      <w:marTop w:val="0"/>
      <w:marBottom w:val="0"/>
      <w:divBdr>
        <w:top w:val="none" w:sz="0" w:space="0" w:color="auto"/>
        <w:left w:val="none" w:sz="0" w:space="0" w:color="auto"/>
        <w:bottom w:val="none" w:sz="0" w:space="0" w:color="auto"/>
        <w:right w:val="none" w:sz="0" w:space="0" w:color="auto"/>
      </w:divBdr>
    </w:div>
    <w:div w:id="17935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VRQA 2017">
  <a:themeElements>
    <a:clrScheme name="VRQA Primary">
      <a:dk1>
        <a:srgbClr val="DBDDDE"/>
      </a:dk1>
      <a:lt1>
        <a:srgbClr val="888B8D"/>
      </a:lt1>
      <a:dk2>
        <a:srgbClr val="103D64"/>
      </a:dk2>
      <a:lt2>
        <a:srgbClr val="007EB3"/>
      </a:lt2>
      <a:accent1>
        <a:srgbClr val="007EB3"/>
      </a:accent1>
      <a:accent2>
        <a:srgbClr val="103D64"/>
      </a:accent2>
      <a:accent3>
        <a:srgbClr val="00C1D5"/>
      </a:accent3>
      <a:accent4>
        <a:srgbClr val="888B8D"/>
      </a:accent4>
      <a:accent5>
        <a:srgbClr val="B2BC36"/>
      </a:accent5>
      <a:accent6>
        <a:srgbClr val="53565A"/>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IconOverlay xmlns="http://schemas.microsoft.com/sharepoint/v4" xsi:nil="true"/>
    <PublishingContactName xmlns="http://schemas.microsoft.com/sharepoint/v3" xsi:nil="true"/>
    <TaxCatchAll xmlns="803d2ee2-09a5-4492-91b9-33e5cbd8b062">
      <Value>19</Value>
      <Value>15</Value>
    </TaxCatchAll>
    <DET_EDRMS_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ET Document" ma:contentTypeID="0x010100C18E326C1DD9C04DA51E0DBC72F142930037A6267BC0FA894EA755BFCB725C3174" ma:contentTypeVersion="10" ma:contentTypeDescription="DET Document" ma:contentTypeScope="" ma:versionID="19c3343fbc6a4ae31c092ac0dec31cef">
  <xsd:schema xmlns:xsd="http://www.w3.org/2001/XMLSchema" xmlns:xs="http://www.w3.org/2001/XMLSchema" xmlns:p="http://schemas.microsoft.com/office/2006/metadata/properties" xmlns:ns1="http://schemas.microsoft.com/sharepoint/v3" xmlns:ns2="http://schemas.microsoft.com/Sharepoint/v3" xmlns:ns3="803d2ee2-09a5-4492-91b9-33e5cbd8b062" xmlns:ns5="http://schemas.microsoft.com/sharepoint/v4" targetNamespace="http://schemas.microsoft.com/office/2006/metadata/properties" ma:root="true" ma:fieldsID="f58acc496e9e244313276ddb8a58c881" ns1:_="" ns2:_="" ns3:_="" ns5:_="">
    <xsd:import namespace="http://schemas.microsoft.com/sharepoint/v3"/>
    <xsd:import namespace="http://schemas.microsoft.com/Sharepoint/v3"/>
    <xsd:import namespace="803d2ee2-09a5-4492-91b9-33e5cbd8b062"/>
    <xsd:import namespace="http://schemas.microsoft.com/sharepoint/v4"/>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d2ee2-09a5-4492-91b9-33e5cbd8b062"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7dae5d9-6274-4270-b277-94ffab9f073b}" ma:internalName="TaxCatchAll" ma:showField="CatchAllData" ma:web="803d2ee2-09a5-4492-91b9-33e5cbd8b06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dae5d9-6274-4270-b277-94ffab9f073b}" ma:internalName="TaxCatchAllLabel" ma:readOnly="true" ma:showField="CatchAllDataLabel" ma:web="803d2ee2-09a5-4492-91b9-33e5cbd8b0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BF60A0-6020-480E-9C65-BAC33DB78A16}">
  <ds:schemaRefs>
    <ds:schemaRef ds:uri="http://schemas.microsoft.com/sharepoint/events"/>
  </ds:schemaRefs>
</ds:datastoreItem>
</file>

<file path=customXml/itemProps2.xml><?xml version="1.0" encoding="utf-8"?>
<ds:datastoreItem xmlns:ds="http://schemas.openxmlformats.org/officeDocument/2006/customXml" ds:itemID="{E8E55EA6-0BB3-42C2-A1D2-34AFF2374AC3}">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http://schemas.microsoft.com/sharepoint/v3"/>
    <ds:schemaRef ds:uri="803d2ee2-09a5-4492-91b9-33e5cbd8b062"/>
  </ds:schemaRefs>
</ds:datastoreItem>
</file>

<file path=customXml/itemProps3.xml><?xml version="1.0" encoding="utf-8"?>
<ds:datastoreItem xmlns:ds="http://schemas.openxmlformats.org/officeDocument/2006/customXml" ds:itemID="{A96E0E6B-12CD-476D-B3B6-A1F922CD870B}">
  <ds:schemaRefs>
    <ds:schemaRef ds:uri="http://schemas.microsoft.com/sharepoint/v3/contenttype/forms"/>
  </ds:schemaRefs>
</ds:datastoreItem>
</file>

<file path=customXml/itemProps4.xml><?xml version="1.0" encoding="utf-8"?>
<ds:datastoreItem xmlns:ds="http://schemas.openxmlformats.org/officeDocument/2006/customXml" ds:itemID="{3E61FA9C-A049-480C-9CA1-0F9C234F2D1B}">
  <ds:schemaRefs>
    <ds:schemaRef ds:uri="http://schemas.openxmlformats.org/officeDocument/2006/bibliography"/>
  </ds:schemaRefs>
</ds:datastoreItem>
</file>

<file path=customXml/itemProps5.xml><?xml version="1.0" encoding="utf-8"?>
<ds:datastoreItem xmlns:ds="http://schemas.openxmlformats.org/officeDocument/2006/customXml" ds:itemID="{50663F79-40AE-4656-BB0D-3EA8ED67B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03d2ee2-09a5-4492-91b9-33e5cbd8b06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1406</Words>
  <Characters>8018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VRQATemplateA4NoCover</vt:lpstr>
    </vt:vector>
  </TitlesOfParts>
  <Manager>Victorian Registration and Qualifications Authority (VRQA)</Manager>
  <Company>Department of Education and Training</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VRQATemplateA4NoCover</dc:title>
  <dc:subject>Application for Registration for Home Schooling</dc:subject>
  <dc:creator>Ashling Cardwell</dc:creator>
  <cp:keywords>template</cp:keywords>
  <dc:description/>
  <cp:lastModifiedBy>Justin Mead</cp:lastModifiedBy>
  <cp:revision>2</cp:revision>
  <cp:lastPrinted>2020-03-19T22:06:00Z</cp:lastPrinted>
  <dcterms:created xsi:type="dcterms:W3CDTF">2024-11-19T00:44:00Z</dcterms:created>
  <dcterms:modified xsi:type="dcterms:W3CDTF">2024-11-19T00:44:00Z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0x010100C18E326C1DD9C04DA51E0DBC72F142930037A6267BC0FA894EA755BFCB725C3174</vt:lpwstr>
  </property>
  <property fmtid="{D5CDD505-2E9C-101B-9397-08002B2CF9AE}" pid="3" name="DET_EDRMS_RCS">
    <vt:lpwstr>15;#15.7.1 Production Process|20a1ee8d-88dc-44ff-9dab-90630e225b72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{34855823-4304-41c4-b199-70b848cd48c6}</vt:lpwstr>
  </property>
  <property fmtid="{D5CDD505-2E9C-101B-9397-08002B2CF9AE}" pid="8" name="RecordPoint_ActiveItemUniqueId">
    <vt:lpwstr>{3903732a-1929-4a87-ba51-61bd76500efb}</vt:lpwstr>
  </property>
  <property fmtid="{D5CDD505-2E9C-101B-9397-08002B2CF9AE}" pid="9" name="RecordPoint_ActiveItemWebId">
    <vt:lpwstr>{803d2ee2-09a5-4492-91b9-33e5cbd8b062}</vt:lpwstr>
  </property>
  <property fmtid="{D5CDD505-2E9C-101B-9397-08002B2CF9AE}" pid="10" name="RecordPoint_ActiveItemSiteId">
    <vt:lpwstr>{ec3f99ec-97a5-44fe-92a8-d120ff7b104a}</vt:lpwstr>
  </property>
  <property fmtid="{D5CDD505-2E9C-101B-9397-08002B2CF9AE}" pid="11" name="RecordPoint_RecordNumberSubmitted">
    <vt:lpwstr>R20211863669</vt:lpwstr>
  </property>
  <property fmtid="{D5CDD505-2E9C-101B-9397-08002B2CF9AE}" pid="12" name="RecordPoint_SubmissionCompleted">
    <vt:lpwstr>2023-07-07T16:42:17.9190564+10:00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TaxCatchAll">
    <vt:lpwstr>19;#VRQA|8ecb8a11-c424-4b73-ad34-eadad919d3e3;#15;#Page|eb523acf-a821-456c-a76b-7607578309d7</vt:lpwstr>
  </property>
  <property fmtid="{D5CDD505-2E9C-101B-9397-08002B2CF9AE}" pid="17" name="DEECD_SubjectCategory">
    <vt:lpwstr/>
  </property>
  <property fmtid="{D5CDD505-2E9C-101B-9397-08002B2CF9AE}" pid="18" name="DEECD_ItemType">
    <vt:lpwstr>15;#Page|eb523acf-a821-456c-a76b-7607578309d7</vt:lpwstr>
  </property>
  <property fmtid="{D5CDD505-2E9C-101B-9397-08002B2CF9AE}" pid="19" name="DEECD_Audience">
    <vt:lpwstr/>
  </property>
  <property fmtid="{D5CDD505-2E9C-101B-9397-08002B2CF9AE}" pid="20" name="DEECD_Author">
    <vt:lpwstr>19;#VRQA|8ecb8a11-c424-4b73-ad34-eadad919d3e3</vt:lpwstr>
  </property>
</Properties>
</file>