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820E6" w14:textId="4BE63444" w:rsidR="00E34187" w:rsidRPr="00E7450B" w:rsidRDefault="00883CE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noProof/>
          <w:lang w:eastAsia="en-AU"/>
        </w:rPr>
        <mc:AlternateContent>
          <mc:Choice Requires="wps">
            <w:drawing>
              <wp:anchor distT="0" distB="0" distL="114300" distR="114300" simplePos="0" relativeHeight="251662336" behindDoc="0" locked="0" layoutInCell="1" allowOverlap="1" wp14:anchorId="596FDFA1" wp14:editId="091E991F">
                <wp:simplePos x="0" y="0"/>
                <wp:positionH relativeFrom="margin">
                  <wp:align>left</wp:align>
                </wp:positionH>
                <wp:positionV relativeFrom="paragraph">
                  <wp:posOffset>6350</wp:posOffset>
                </wp:positionV>
                <wp:extent cx="3781425" cy="139065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3781425" cy="1390650"/>
                        </a:xfrm>
                        <a:prstGeom prst="rect">
                          <a:avLst/>
                        </a:prstGeom>
                        <a:solidFill>
                          <a:schemeClr val="lt1"/>
                        </a:solidFill>
                        <a:ln w="6350">
                          <a:noFill/>
                        </a:ln>
                      </wps:spPr>
                      <wps:txbx>
                        <w:txbxContent>
                          <w:p w14:paraId="71D18713" w14:textId="54CFEA9D" w:rsidR="00883CE1" w:rsidRDefault="00DC6336">
                            <w:r>
                              <w:pict w14:anchorId="2E76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90pt">
                                  <v:imagedata r:id="rId16" o:title="VRQAcolour300px"/>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6FDFA1" id="_x0000_t202" coordsize="21600,21600" o:spt="202" path="m,l,21600r21600,l21600,xe">
                <v:stroke joinstyle="miter"/>
                <v:path gradientshapeok="t" o:connecttype="rect"/>
              </v:shapetype>
              <v:shape id="Text Box 1" o:spid="_x0000_s1026" type="#_x0000_t202" style="position:absolute;margin-left:0;margin-top:.5pt;width:297.75pt;height:109.5pt;z-index:251662336;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" fillcolor="white [3201]" stroked="f" strokeweight=".5pt">
                <v:textbox style="mso-fit-shape-to-text:t">
                  <w:txbxContent>
                    <w:p w14:paraId="71D18713" w14:textId="54CFEA9D" w:rsidR="00883CE1" w:rsidRDefault="00883CE1">
                      <w:r>
                        <w:pict w14:anchorId="2E76C5C6">
                          <v:shape id="_x0000_i1025" type="#_x0000_t75" style="width:151.5pt;height:90pt">
                            <v:imagedata r:id="rId17" o:title="VRQAcolour300px"/>
                          </v:shape>
                        </w:pict>
                      </w:r>
                    </w:p>
                  </w:txbxContent>
                </v:textbox>
                <w10:wrap anchorx="margin"/>
              </v:shape>
            </w:pict>
          </mc:Fallback>
        </mc:AlternateContent>
      </w:r>
    </w:p>
    <w:p w14:paraId="22755E60" w14:textId="5184A3A0" w:rsidR="00E34187" w:rsidRPr="005245EF" w:rsidRDefault="00620C07" w:rsidP="00CE0513">
      <w:pPr>
        <w:pStyle w:val="VRQAHeadingnospace"/>
        <w:spacing w:before="2280" w:after="1080"/>
        <w:sectPr w:rsidR="00E34187" w:rsidRPr="005245EF" w:rsidSect="008A6566">
          <w:type w:val="continuous"/>
          <w:pgSz w:w="11900" w:h="16840"/>
          <w:pgMar w:top="3686" w:right="845" w:bottom="851" w:left="851" w:header="709" w:footer="709" w:gutter="0"/>
          <w:cols w:space="227"/>
          <w:titlePg/>
          <w:docGrid w:linePitch="360"/>
        </w:sectPr>
      </w:pPr>
      <w:r w:rsidRPr="00E7450B">
        <w:rPr>
          <w:noProof/>
          <w:lang w:val="en-AU" w:eastAsia="en-AU"/>
        </w:rPr>
        <w:drawing>
          <wp:anchor distT="0" distB="0" distL="114300" distR="114300" simplePos="0" relativeHeight="251661312" behindDoc="0" locked="0" layoutInCell="1" allowOverlap="1" wp14:anchorId="3645F5CF" wp14:editId="0D8ABEC3">
            <wp:simplePos x="0" y="0"/>
            <wp:positionH relativeFrom="column">
              <wp:posOffset>4960396</wp:posOffset>
            </wp:positionH>
            <wp:positionV relativeFrom="paragraph">
              <wp:posOffset>111125</wp:posOffset>
            </wp:positionV>
            <wp:extent cx="1147370" cy="655640"/>
            <wp:effectExtent l="0" t="0" r="0" b="508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147370" cy="65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6A6">
        <w:t>Minimum</w:t>
      </w:r>
      <w:r w:rsidR="00B61217" w:rsidRPr="00E7450B">
        <w:t xml:space="preserve"> </w:t>
      </w:r>
      <w:r w:rsidR="003806A6">
        <w:t>Hours</w:t>
      </w:r>
      <w:r w:rsidR="00B61217" w:rsidRPr="00E7450B">
        <w:t xml:space="preserve"> </w:t>
      </w:r>
      <w:r w:rsidR="008C0184">
        <w:t xml:space="preserve">for Employment and Training </w:t>
      </w:r>
      <w:r w:rsidR="003806A6" w:rsidRPr="005245EF">
        <w:t>Policy</w:t>
      </w:r>
    </w:p>
    <w:p w14:paraId="67023613" w14:textId="6312ABAE" w:rsidR="008C0184" w:rsidRPr="008C0184" w:rsidRDefault="008C0184" w:rsidP="006D6A57">
      <w:pPr>
        <w:pStyle w:val="VRQAsubhead1"/>
        <w:spacing w:before="240" w:after="60"/>
        <w:rPr>
          <w:rFonts w:eastAsia="Calibri"/>
        </w:rPr>
      </w:pPr>
      <w:r w:rsidRPr="008C0184">
        <w:rPr>
          <w:rFonts w:eastAsia="Calibri"/>
        </w:rPr>
        <w:t>Purpose</w:t>
      </w:r>
    </w:p>
    <w:p w14:paraId="578EE497" w14:textId="64BF5335" w:rsidR="008C0184" w:rsidRPr="008C0184" w:rsidRDefault="00D925CD" w:rsidP="00CE0513">
      <w:pPr>
        <w:pStyle w:val="Footer"/>
        <w:spacing w:before="120" w:after="240"/>
        <w:rPr>
          <w:rFonts w:ascii="Arial" w:hAnsi="Arial" w:cs="Arial"/>
          <w:bCs/>
          <w:color w:val="103D64" w:themeColor="text2"/>
          <w:sz w:val="22"/>
          <w:szCs w:val="20"/>
        </w:rPr>
      </w:pPr>
      <w:r w:rsidRPr="008C0184">
        <w:rPr>
          <w:rFonts w:ascii="Arial" w:hAnsi="Arial" w:cs="Arial"/>
          <w:bCs/>
          <w:color w:val="103D64" w:themeColor="text2"/>
          <w:sz w:val="22"/>
          <w:szCs w:val="20"/>
        </w:rPr>
        <w:t xml:space="preserve">The </w:t>
      </w:r>
      <w:r w:rsidRPr="008C0184">
        <w:rPr>
          <w:rFonts w:ascii="Arial" w:hAnsi="Arial" w:cs="Arial"/>
          <w:bCs/>
          <w:color w:val="103D64" w:themeColor="text2"/>
          <w:sz w:val="22"/>
          <w:szCs w:val="20"/>
          <w:lang w:val="en-AU"/>
        </w:rPr>
        <w:t>Victorian Registration and Qualifications Authority (</w:t>
      </w:r>
      <w:r w:rsidRPr="008C0184">
        <w:rPr>
          <w:rFonts w:ascii="Arial" w:hAnsi="Arial" w:cs="Arial"/>
          <w:bCs/>
          <w:color w:val="103D64" w:themeColor="text2"/>
          <w:sz w:val="22"/>
          <w:szCs w:val="20"/>
        </w:rPr>
        <w:t>VRQA</w:t>
      </w:r>
      <w:r w:rsidRPr="008C0184">
        <w:rPr>
          <w:rFonts w:ascii="Arial" w:hAnsi="Arial" w:cs="Arial"/>
          <w:bCs/>
          <w:color w:val="103D64" w:themeColor="text2"/>
          <w:sz w:val="22"/>
          <w:szCs w:val="20"/>
          <w:lang w:val="en-AU"/>
        </w:rPr>
        <w:t>)</w:t>
      </w:r>
      <w:r w:rsidR="008C0184">
        <w:rPr>
          <w:rFonts w:ascii="Arial" w:hAnsi="Arial" w:cs="Arial"/>
          <w:bCs/>
          <w:color w:val="103D64" w:themeColor="text2"/>
          <w:sz w:val="22"/>
          <w:szCs w:val="20"/>
        </w:rPr>
        <w:t xml:space="preserve"> is responsible for </w:t>
      </w:r>
      <w:r w:rsidRPr="008C0184">
        <w:rPr>
          <w:rFonts w:ascii="Arial" w:hAnsi="Arial" w:cs="Arial"/>
          <w:bCs/>
          <w:color w:val="103D64" w:themeColor="text2"/>
          <w:sz w:val="22"/>
          <w:szCs w:val="20"/>
        </w:rPr>
        <w:t>ap</w:t>
      </w:r>
      <w:r w:rsidR="008C0184">
        <w:rPr>
          <w:rFonts w:ascii="Arial" w:hAnsi="Arial" w:cs="Arial"/>
          <w:bCs/>
          <w:color w:val="103D64" w:themeColor="text2"/>
          <w:sz w:val="22"/>
          <w:szCs w:val="20"/>
        </w:rPr>
        <w:t>proved training schemes</w:t>
      </w:r>
      <w:r w:rsidRPr="008C0184">
        <w:rPr>
          <w:rFonts w:ascii="Arial" w:hAnsi="Arial" w:cs="Arial"/>
          <w:bCs/>
          <w:color w:val="103D64" w:themeColor="text2"/>
          <w:sz w:val="22"/>
          <w:szCs w:val="20"/>
        </w:rPr>
        <w:t xml:space="preserve"> under Section 5.5.2 of the </w:t>
      </w:r>
      <w:r w:rsidRPr="008C0184">
        <w:rPr>
          <w:rFonts w:ascii="Arial" w:hAnsi="Arial" w:cs="Arial"/>
          <w:bCs/>
          <w:i/>
          <w:color w:val="103D64" w:themeColor="text2"/>
          <w:sz w:val="22"/>
          <w:szCs w:val="20"/>
        </w:rPr>
        <w:t>Education and Training Reform Act 2006</w:t>
      </w:r>
      <w:r w:rsidRPr="008C0184">
        <w:rPr>
          <w:rFonts w:ascii="Arial" w:hAnsi="Arial" w:cs="Arial"/>
          <w:bCs/>
          <w:color w:val="103D64" w:themeColor="text2"/>
          <w:sz w:val="22"/>
          <w:szCs w:val="20"/>
        </w:rPr>
        <w:t xml:space="preserve"> (the Act). </w:t>
      </w:r>
    </w:p>
    <w:p w14:paraId="48F6DF25" w14:textId="004C7D28" w:rsidR="00D925CD" w:rsidRDefault="00D925CD" w:rsidP="00CE0513">
      <w:pPr>
        <w:pStyle w:val="Footer"/>
        <w:spacing w:before="120" w:after="240"/>
        <w:rPr>
          <w:rFonts w:ascii="Arial" w:hAnsi="Arial" w:cs="Arial"/>
          <w:bCs/>
          <w:color w:val="53565A" w:themeColor="accent3"/>
          <w:sz w:val="20"/>
          <w:szCs w:val="20"/>
          <w:lang w:val="en-AU"/>
        </w:rPr>
      </w:pPr>
      <w:r w:rsidRPr="00C02303">
        <w:rPr>
          <w:rFonts w:ascii="Arial" w:hAnsi="Arial" w:cs="Arial"/>
          <w:bCs/>
          <w:color w:val="53565A" w:themeColor="accent3"/>
          <w:sz w:val="20"/>
          <w:szCs w:val="20"/>
        </w:rPr>
        <w:t xml:space="preserve">This means the VRQA is responsible for determining which courses will be approved as </w:t>
      </w:r>
      <w:r w:rsidR="0059341A">
        <w:rPr>
          <w:rFonts w:ascii="Arial" w:hAnsi="Arial" w:cs="Arial"/>
          <w:bCs/>
          <w:color w:val="53565A" w:themeColor="accent3"/>
          <w:sz w:val="20"/>
          <w:szCs w:val="20"/>
        </w:rPr>
        <w:t xml:space="preserve">apprenticeships or traineeships, </w:t>
      </w:r>
      <w:r w:rsidRPr="00C02303">
        <w:rPr>
          <w:rFonts w:ascii="Arial" w:hAnsi="Arial" w:cs="Arial"/>
          <w:bCs/>
          <w:color w:val="53565A" w:themeColor="accent3"/>
          <w:sz w:val="20"/>
          <w:szCs w:val="20"/>
        </w:rPr>
        <w:t>and associated determinations such as probationa</w:t>
      </w:r>
      <w:r w:rsidR="005D39DF">
        <w:rPr>
          <w:rFonts w:ascii="Arial" w:hAnsi="Arial" w:cs="Arial"/>
          <w:bCs/>
          <w:color w:val="53565A" w:themeColor="accent3"/>
          <w:sz w:val="20"/>
          <w:szCs w:val="20"/>
        </w:rPr>
        <w:t>ry periods and</w:t>
      </w:r>
      <w:r w:rsidR="0059341A">
        <w:rPr>
          <w:rFonts w:ascii="Arial" w:hAnsi="Arial" w:cs="Arial"/>
          <w:bCs/>
          <w:color w:val="53565A" w:themeColor="accent3"/>
          <w:sz w:val="20"/>
          <w:szCs w:val="20"/>
        </w:rPr>
        <w:t xml:space="preserve"> credit arrangements.</w:t>
      </w:r>
    </w:p>
    <w:p w14:paraId="1FCE13A1" w14:textId="10386ECB" w:rsidR="001E2CB9" w:rsidRDefault="00D925CD" w:rsidP="00CE0513">
      <w:pPr>
        <w:pStyle w:val="Footer"/>
        <w:spacing w:before="120" w:after="240"/>
        <w:rPr>
          <w:rFonts w:ascii="Arial" w:hAnsi="Arial" w:cs="Arial"/>
          <w:b/>
          <w:bCs/>
          <w:color w:val="53565A" w:themeColor="accent3"/>
          <w:sz w:val="20"/>
          <w:szCs w:val="20"/>
          <w:lang w:val="en-AU"/>
        </w:rPr>
      </w:pPr>
      <w:r w:rsidRPr="00C02303">
        <w:rPr>
          <w:rFonts w:ascii="Arial" w:hAnsi="Arial" w:cs="Arial"/>
          <w:bCs/>
          <w:color w:val="53565A" w:themeColor="accent3"/>
          <w:sz w:val="20"/>
          <w:szCs w:val="20"/>
          <w:lang w:val="en-AU"/>
        </w:rPr>
        <w:t xml:space="preserve">Section 5.5.2(2) </w:t>
      </w:r>
      <w:r w:rsidR="005D39DF">
        <w:rPr>
          <w:rFonts w:ascii="Arial" w:hAnsi="Arial" w:cs="Arial"/>
          <w:bCs/>
          <w:color w:val="53565A" w:themeColor="accent3"/>
          <w:sz w:val="20"/>
          <w:szCs w:val="20"/>
          <w:lang w:val="en-AU"/>
        </w:rPr>
        <w:t>(j)</w:t>
      </w:r>
      <w:r w:rsidR="0059341A">
        <w:rPr>
          <w:rFonts w:ascii="Arial" w:hAnsi="Arial" w:cs="Arial"/>
          <w:bCs/>
          <w:color w:val="53565A" w:themeColor="accent3"/>
          <w:sz w:val="20"/>
          <w:szCs w:val="20"/>
          <w:lang w:val="en-AU"/>
        </w:rPr>
        <w:t xml:space="preserve"> </w:t>
      </w:r>
      <w:r w:rsidRPr="00C02303">
        <w:rPr>
          <w:rFonts w:ascii="Arial" w:hAnsi="Arial" w:cs="Arial"/>
          <w:bCs/>
          <w:color w:val="53565A" w:themeColor="accent3"/>
          <w:sz w:val="20"/>
          <w:szCs w:val="20"/>
          <w:lang w:val="en-AU"/>
        </w:rPr>
        <w:t>enables the VRQA to</w:t>
      </w:r>
      <w:r w:rsidR="0059341A">
        <w:rPr>
          <w:rFonts w:ascii="Arial" w:hAnsi="Arial" w:cs="Arial"/>
          <w:bCs/>
          <w:color w:val="53565A" w:themeColor="accent3"/>
          <w:sz w:val="20"/>
          <w:szCs w:val="20"/>
          <w:lang w:val="en-AU"/>
        </w:rPr>
        <w:t xml:space="preserve"> make determinations regarding </w:t>
      </w:r>
      <w:r w:rsidRPr="00C02303">
        <w:rPr>
          <w:rFonts w:ascii="Arial" w:hAnsi="Arial" w:cs="Arial"/>
          <w:bCs/>
          <w:color w:val="53565A" w:themeColor="accent3"/>
          <w:sz w:val="20"/>
          <w:szCs w:val="20"/>
          <w:lang w:val="en-AU"/>
        </w:rPr>
        <w:t>minimum hours per w</w:t>
      </w:r>
      <w:r w:rsidR="0059341A">
        <w:rPr>
          <w:rFonts w:ascii="Arial" w:hAnsi="Arial" w:cs="Arial"/>
          <w:bCs/>
          <w:color w:val="53565A" w:themeColor="accent3"/>
          <w:sz w:val="20"/>
          <w:szCs w:val="20"/>
          <w:lang w:val="en-AU"/>
        </w:rPr>
        <w:t>eek for employment and training</w:t>
      </w:r>
      <w:r w:rsidRPr="00C02303">
        <w:rPr>
          <w:rFonts w:ascii="Arial" w:hAnsi="Arial" w:cs="Arial"/>
          <w:bCs/>
          <w:color w:val="53565A" w:themeColor="accent3"/>
          <w:sz w:val="20"/>
          <w:szCs w:val="20"/>
          <w:lang w:val="en-AU"/>
        </w:rPr>
        <w:t>.</w:t>
      </w:r>
      <w:r w:rsidRPr="00C02303">
        <w:rPr>
          <w:rFonts w:ascii="Arial" w:hAnsi="Arial" w:cs="Arial"/>
          <w:b/>
          <w:bCs/>
          <w:color w:val="53565A" w:themeColor="accent3"/>
          <w:sz w:val="20"/>
          <w:szCs w:val="20"/>
          <w:lang w:val="en-AU"/>
        </w:rPr>
        <w:t xml:space="preserve"> </w:t>
      </w:r>
    </w:p>
    <w:p w14:paraId="61187EE9" w14:textId="6101DED2" w:rsidR="00D925CD" w:rsidRPr="00171BCB" w:rsidRDefault="00D925CD" w:rsidP="006D6A57">
      <w:pPr>
        <w:pStyle w:val="VRQAsubhead1"/>
        <w:spacing w:before="240" w:after="60"/>
        <w:rPr>
          <w:rFonts w:eastAsia="Calibri"/>
        </w:rPr>
      </w:pPr>
      <w:r w:rsidRPr="00171BCB">
        <w:rPr>
          <w:rFonts w:eastAsia="Calibri"/>
        </w:rPr>
        <w:t>Definition</w:t>
      </w:r>
    </w:p>
    <w:p w14:paraId="03C9955A" w14:textId="6D59C178" w:rsidR="00D925CD" w:rsidRPr="00C02303" w:rsidRDefault="008C0184" w:rsidP="00CE0513">
      <w:pPr>
        <w:pStyle w:val="Footer"/>
        <w:spacing w:before="120" w:after="240"/>
        <w:rPr>
          <w:rFonts w:ascii="Arial" w:hAnsi="Arial" w:cs="Arial"/>
          <w:bCs/>
          <w:color w:val="53565A" w:themeColor="accent3"/>
          <w:sz w:val="20"/>
          <w:szCs w:val="20"/>
          <w:lang w:val="en-AU"/>
        </w:rPr>
      </w:pPr>
      <w:r w:rsidRPr="008C0184">
        <w:rPr>
          <w:rFonts w:ascii="Arial" w:hAnsi="Arial" w:cs="Arial"/>
          <w:b/>
          <w:bCs/>
          <w:color w:val="53565A" w:themeColor="accent3"/>
          <w:sz w:val="20"/>
          <w:szCs w:val="20"/>
          <w:lang w:val="en-AU"/>
        </w:rPr>
        <w:t>Employment</w:t>
      </w:r>
      <w:r w:rsidR="00D925CD" w:rsidRPr="00C02303">
        <w:rPr>
          <w:rFonts w:ascii="Arial" w:hAnsi="Arial" w:cs="Arial"/>
          <w:bCs/>
          <w:color w:val="53565A" w:themeColor="accent3"/>
          <w:sz w:val="20"/>
          <w:szCs w:val="20"/>
          <w:lang w:val="en-AU"/>
        </w:rPr>
        <w:t xml:space="preserve"> refers to the performance of paid </w:t>
      </w:r>
      <w:r w:rsidR="006D6A57">
        <w:rPr>
          <w:rFonts w:ascii="Arial" w:hAnsi="Arial" w:cs="Arial"/>
          <w:bCs/>
          <w:color w:val="53565A" w:themeColor="accent3"/>
          <w:sz w:val="20"/>
          <w:szCs w:val="20"/>
          <w:lang w:val="en-AU"/>
        </w:rPr>
        <w:t>duties</w:t>
      </w:r>
      <w:r w:rsidR="00D925CD" w:rsidRPr="00C02303">
        <w:rPr>
          <w:rFonts w:ascii="Arial" w:hAnsi="Arial" w:cs="Arial"/>
          <w:bCs/>
          <w:color w:val="53565A" w:themeColor="accent3"/>
          <w:sz w:val="20"/>
          <w:szCs w:val="20"/>
          <w:lang w:val="en-AU"/>
        </w:rPr>
        <w:t xml:space="preserve"> or paid service, by an employee for the employer. </w:t>
      </w:r>
      <w:r w:rsidR="006D6A57">
        <w:rPr>
          <w:rFonts w:ascii="Arial" w:hAnsi="Arial" w:cs="Arial"/>
          <w:bCs/>
          <w:color w:val="53565A" w:themeColor="accent3"/>
          <w:sz w:val="20"/>
          <w:szCs w:val="20"/>
          <w:lang w:val="en-AU"/>
        </w:rPr>
        <w:t>P</w:t>
      </w:r>
      <w:r w:rsidR="00D925CD" w:rsidRPr="00C02303">
        <w:rPr>
          <w:rFonts w:ascii="Arial" w:hAnsi="Arial" w:cs="Arial"/>
          <w:bCs/>
          <w:color w:val="53565A" w:themeColor="accent3"/>
          <w:sz w:val="20"/>
          <w:szCs w:val="20"/>
          <w:lang w:val="en-AU"/>
        </w:rPr>
        <w:t xml:space="preserve">eriods of leave such as leave without pay or annual leave do not count towards the </w:t>
      </w:r>
      <w:r w:rsidR="006D6A57">
        <w:rPr>
          <w:rFonts w:ascii="Arial" w:hAnsi="Arial" w:cs="Arial"/>
          <w:bCs/>
          <w:color w:val="53565A" w:themeColor="accent3"/>
          <w:sz w:val="20"/>
          <w:szCs w:val="20"/>
          <w:lang w:val="en-AU"/>
        </w:rPr>
        <w:t>minimum employment requirements.</w:t>
      </w:r>
    </w:p>
    <w:p w14:paraId="677355F7" w14:textId="77777777" w:rsidR="00D925CD" w:rsidRPr="00171BCB" w:rsidRDefault="00D925CD" w:rsidP="006D6A57">
      <w:pPr>
        <w:pStyle w:val="VRQAsubhead1"/>
        <w:spacing w:before="240" w:after="60"/>
        <w:rPr>
          <w:rFonts w:eastAsia="Calibri"/>
        </w:rPr>
      </w:pPr>
      <w:r w:rsidRPr="00171BCB">
        <w:rPr>
          <w:rFonts w:eastAsia="Calibri"/>
        </w:rPr>
        <w:t>School Based Apprenticeship or Traineeship (SBAT)</w:t>
      </w:r>
    </w:p>
    <w:p w14:paraId="16EB6D48" w14:textId="269D0E0B" w:rsidR="006D6A57" w:rsidRDefault="00D925CD" w:rsidP="00CE0513">
      <w:pPr>
        <w:pStyle w:val="Footer"/>
        <w:spacing w:before="120" w:after="240"/>
        <w:rPr>
          <w:rFonts w:ascii="Arial" w:hAnsi="Arial" w:cs="Arial"/>
          <w:bCs/>
          <w:color w:val="53565A" w:themeColor="accent3"/>
          <w:sz w:val="20"/>
          <w:szCs w:val="20"/>
          <w:lang w:val="en-AU"/>
        </w:rPr>
      </w:pPr>
      <w:r w:rsidRPr="00C02303">
        <w:rPr>
          <w:rFonts w:ascii="Arial" w:hAnsi="Arial" w:cs="Arial"/>
          <w:bCs/>
          <w:color w:val="53565A" w:themeColor="accent3"/>
          <w:sz w:val="20"/>
          <w:szCs w:val="20"/>
          <w:lang w:val="en-AU"/>
        </w:rPr>
        <w:t>The minimum hours per week for employm</w:t>
      </w:r>
      <w:r w:rsidR="008C0184">
        <w:rPr>
          <w:rFonts w:ascii="Arial" w:hAnsi="Arial" w:cs="Arial"/>
          <w:bCs/>
          <w:color w:val="53565A" w:themeColor="accent3"/>
          <w:sz w:val="20"/>
          <w:szCs w:val="20"/>
          <w:lang w:val="en-AU"/>
        </w:rPr>
        <w:t>ent and training for a SBAT are</w:t>
      </w:r>
      <w:r w:rsidRPr="00C02303">
        <w:rPr>
          <w:rFonts w:ascii="Arial" w:hAnsi="Arial" w:cs="Arial"/>
          <w:bCs/>
          <w:color w:val="53565A" w:themeColor="accent3"/>
          <w:sz w:val="20"/>
          <w:szCs w:val="20"/>
          <w:lang w:val="en-AU"/>
        </w:rPr>
        <w:t xml:space="preserve"> </w:t>
      </w:r>
      <w:r w:rsidR="006D6A57">
        <w:rPr>
          <w:rFonts w:ascii="Arial" w:hAnsi="Arial" w:cs="Arial"/>
          <w:bCs/>
          <w:color w:val="53565A" w:themeColor="accent3"/>
          <w:sz w:val="20"/>
          <w:szCs w:val="20"/>
          <w:lang w:val="en-AU"/>
        </w:rPr>
        <w:t>a minimum of seven</w:t>
      </w:r>
      <w:r w:rsidRPr="00C02303">
        <w:rPr>
          <w:rFonts w:ascii="Arial" w:hAnsi="Arial" w:cs="Arial"/>
          <w:bCs/>
          <w:color w:val="53565A" w:themeColor="accent3"/>
          <w:sz w:val="20"/>
          <w:szCs w:val="20"/>
          <w:lang w:val="en-AU"/>
        </w:rPr>
        <w:t xml:space="preserve"> hours per week of employment</w:t>
      </w:r>
      <w:r w:rsidR="008C0184">
        <w:rPr>
          <w:rFonts w:ascii="Arial" w:hAnsi="Arial" w:cs="Arial"/>
          <w:bCs/>
          <w:color w:val="53565A" w:themeColor="accent3"/>
          <w:sz w:val="20"/>
          <w:szCs w:val="20"/>
          <w:lang w:val="en-AU"/>
        </w:rPr>
        <w:t>,</w:t>
      </w:r>
      <w:r w:rsidRPr="00C02303">
        <w:rPr>
          <w:rFonts w:ascii="Arial" w:hAnsi="Arial" w:cs="Arial"/>
          <w:bCs/>
          <w:color w:val="53565A" w:themeColor="accent3"/>
          <w:sz w:val="20"/>
          <w:szCs w:val="20"/>
          <w:lang w:val="en-AU"/>
        </w:rPr>
        <w:t xml:space="preserve"> and a minimum of six hours per week of structured training</w:t>
      </w:r>
      <w:r w:rsidR="00870214">
        <w:rPr>
          <w:rFonts w:ascii="Arial" w:hAnsi="Arial" w:cs="Arial"/>
          <w:bCs/>
          <w:color w:val="53565A" w:themeColor="accent3"/>
          <w:sz w:val="20"/>
          <w:szCs w:val="20"/>
          <w:lang w:val="en-AU"/>
        </w:rPr>
        <w:t>,</w:t>
      </w:r>
      <w:r w:rsidRPr="00C02303">
        <w:rPr>
          <w:rFonts w:ascii="Arial" w:hAnsi="Arial" w:cs="Arial"/>
          <w:bCs/>
          <w:color w:val="53565A" w:themeColor="accent3"/>
          <w:sz w:val="20"/>
          <w:szCs w:val="20"/>
          <w:lang w:val="en-AU"/>
        </w:rPr>
        <w:t xml:space="preserve"> which may be averaged over three periods of four mon</w:t>
      </w:r>
      <w:r w:rsidR="006D6A57">
        <w:rPr>
          <w:rFonts w:ascii="Arial" w:hAnsi="Arial" w:cs="Arial"/>
          <w:bCs/>
          <w:color w:val="53565A" w:themeColor="accent3"/>
          <w:sz w:val="20"/>
          <w:szCs w:val="20"/>
          <w:lang w:val="en-AU"/>
        </w:rPr>
        <w:t>t</w:t>
      </w:r>
      <w:r w:rsidR="00870214">
        <w:rPr>
          <w:rFonts w:ascii="Arial" w:hAnsi="Arial" w:cs="Arial"/>
          <w:bCs/>
          <w:color w:val="53565A" w:themeColor="accent3"/>
          <w:sz w:val="20"/>
          <w:szCs w:val="20"/>
          <w:lang w:val="en-AU"/>
        </w:rPr>
        <w:t>hs in each year of the program.</w:t>
      </w:r>
      <w:r w:rsidRPr="00C02303">
        <w:rPr>
          <w:rFonts w:ascii="Arial" w:hAnsi="Arial" w:cs="Arial"/>
          <w:bCs/>
          <w:color w:val="53565A" w:themeColor="accent3"/>
          <w:sz w:val="20"/>
          <w:szCs w:val="20"/>
          <w:lang w:val="en-AU"/>
        </w:rPr>
        <w:t xml:space="preserve"> </w:t>
      </w:r>
      <w:r w:rsidR="00870214" w:rsidRPr="00C02303">
        <w:rPr>
          <w:rFonts w:ascii="Arial" w:hAnsi="Arial" w:cs="Arial"/>
          <w:bCs/>
          <w:color w:val="53565A" w:themeColor="accent3"/>
          <w:sz w:val="20"/>
          <w:szCs w:val="20"/>
          <w:lang w:val="en-AU"/>
        </w:rPr>
        <w:t>At least one day per week must be timetabled to be spent on the job or in training during the normal school week.</w:t>
      </w:r>
    </w:p>
    <w:p w14:paraId="22ED38CF" w14:textId="5DC79CC0" w:rsidR="008C0184" w:rsidRDefault="006D6A57" w:rsidP="00CE0513">
      <w:pPr>
        <w:pStyle w:val="Footer"/>
        <w:spacing w:before="120" w:after="240"/>
        <w:rPr>
          <w:rFonts w:ascii="Arial" w:hAnsi="Arial" w:cs="Arial"/>
          <w:bCs/>
          <w:color w:val="53565A" w:themeColor="accent3"/>
          <w:sz w:val="20"/>
          <w:szCs w:val="20"/>
          <w:lang w:val="en-AU"/>
        </w:rPr>
      </w:pPr>
      <w:r>
        <w:rPr>
          <w:rFonts w:ascii="Arial" w:hAnsi="Arial" w:cs="Arial"/>
          <w:bCs/>
          <w:color w:val="53565A" w:themeColor="accent3"/>
          <w:sz w:val="20"/>
          <w:szCs w:val="20"/>
          <w:lang w:val="en-AU"/>
        </w:rPr>
        <w:t xml:space="preserve">If the program is fully workplace </w:t>
      </w:r>
      <w:r w:rsidR="00D925CD" w:rsidRPr="00C02303">
        <w:rPr>
          <w:rFonts w:ascii="Arial" w:hAnsi="Arial" w:cs="Arial"/>
          <w:bCs/>
          <w:color w:val="53565A" w:themeColor="accent3"/>
          <w:sz w:val="20"/>
          <w:szCs w:val="20"/>
          <w:lang w:val="en-AU"/>
        </w:rPr>
        <w:t>based</w:t>
      </w:r>
      <w:r>
        <w:rPr>
          <w:rFonts w:ascii="Arial" w:hAnsi="Arial" w:cs="Arial"/>
          <w:bCs/>
          <w:color w:val="53565A" w:themeColor="accent3"/>
          <w:sz w:val="20"/>
          <w:szCs w:val="20"/>
          <w:lang w:val="en-AU"/>
        </w:rPr>
        <w:t>,</w:t>
      </w:r>
      <w:r w:rsidR="00D925CD" w:rsidRPr="00C02303">
        <w:rPr>
          <w:rFonts w:ascii="Arial" w:hAnsi="Arial" w:cs="Arial"/>
          <w:bCs/>
          <w:color w:val="53565A" w:themeColor="accent3"/>
          <w:sz w:val="20"/>
          <w:szCs w:val="20"/>
          <w:lang w:val="en-AU"/>
        </w:rPr>
        <w:t xml:space="preserve"> the standards for </w:t>
      </w:r>
      <w:proofErr w:type="gramStart"/>
      <w:r w:rsidR="00D925CD" w:rsidRPr="00C02303">
        <w:rPr>
          <w:rFonts w:ascii="Arial" w:hAnsi="Arial" w:cs="Arial"/>
          <w:bCs/>
          <w:color w:val="53565A" w:themeColor="accent3"/>
          <w:sz w:val="20"/>
          <w:szCs w:val="20"/>
          <w:lang w:val="en-AU"/>
        </w:rPr>
        <w:t>workp</w:t>
      </w:r>
      <w:r w:rsidR="008C0184">
        <w:rPr>
          <w:rFonts w:ascii="Arial" w:hAnsi="Arial" w:cs="Arial"/>
          <w:bCs/>
          <w:color w:val="53565A" w:themeColor="accent3"/>
          <w:sz w:val="20"/>
          <w:szCs w:val="20"/>
          <w:lang w:val="en-AU"/>
        </w:rPr>
        <w:t>lace based</w:t>
      </w:r>
      <w:proofErr w:type="gramEnd"/>
      <w:r w:rsidR="008C0184">
        <w:rPr>
          <w:rFonts w:ascii="Arial" w:hAnsi="Arial" w:cs="Arial"/>
          <w:bCs/>
          <w:color w:val="53565A" w:themeColor="accent3"/>
          <w:sz w:val="20"/>
          <w:szCs w:val="20"/>
          <w:lang w:val="en-AU"/>
        </w:rPr>
        <w:t xml:space="preserve"> training </w:t>
      </w:r>
      <w:r>
        <w:rPr>
          <w:rFonts w:ascii="Arial" w:hAnsi="Arial" w:cs="Arial"/>
          <w:bCs/>
          <w:color w:val="53565A" w:themeColor="accent3"/>
          <w:sz w:val="20"/>
          <w:szCs w:val="20"/>
          <w:lang w:val="en-AU"/>
        </w:rPr>
        <w:t xml:space="preserve">will </w:t>
      </w:r>
      <w:r w:rsidR="008C0184">
        <w:rPr>
          <w:rFonts w:ascii="Arial" w:hAnsi="Arial" w:cs="Arial"/>
          <w:bCs/>
          <w:color w:val="53565A" w:themeColor="accent3"/>
          <w:sz w:val="20"/>
          <w:szCs w:val="20"/>
          <w:lang w:val="en-AU"/>
        </w:rPr>
        <w:t>apply</w:t>
      </w:r>
      <w:r>
        <w:rPr>
          <w:rFonts w:ascii="Arial" w:hAnsi="Arial" w:cs="Arial"/>
          <w:bCs/>
          <w:color w:val="53565A" w:themeColor="accent3"/>
          <w:sz w:val="20"/>
          <w:szCs w:val="20"/>
          <w:lang w:val="en-AU"/>
        </w:rPr>
        <w:t>.</w:t>
      </w:r>
    </w:p>
    <w:p w14:paraId="2FBB3D6D" w14:textId="77777777" w:rsidR="00D925CD" w:rsidRPr="00171BCB" w:rsidRDefault="00D925CD" w:rsidP="006D6A57">
      <w:pPr>
        <w:pStyle w:val="VRQAsubhead1"/>
        <w:spacing w:before="240" w:after="60"/>
        <w:rPr>
          <w:rFonts w:eastAsia="Calibri"/>
        </w:rPr>
      </w:pPr>
      <w:r w:rsidRPr="00171BCB">
        <w:rPr>
          <w:rFonts w:eastAsia="Calibri"/>
        </w:rPr>
        <w:t>Part Time Apprenticeship or Traineeship</w:t>
      </w:r>
    </w:p>
    <w:p w14:paraId="6F5A0211" w14:textId="045C5CEB" w:rsidR="006D6A57" w:rsidRDefault="006D6A57" w:rsidP="00CE0513">
      <w:pPr>
        <w:pStyle w:val="Footer"/>
        <w:spacing w:before="120" w:after="240"/>
        <w:rPr>
          <w:rFonts w:ascii="Arial" w:hAnsi="Arial" w:cs="Arial"/>
          <w:bCs/>
          <w:color w:val="53565A" w:themeColor="accent3"/>
          <w:sz w:val="20"/>
          <w:szCs w:val="20"/>
          <w:lang w:val="en-AU"/>
        </w:rPr>
      </w:pPr>
      <w:r>
        <w:rPr>
          <w:rFonts w:ascii="Arial" w:hAnsi="Arial" w:cs="Arial"/>
          <w:bCs/>
          <w:color w:val="53565A" w:themeColor="accent3"/>
          <w:sz w:val="20"/>
          <w:szCs w:val="20"/>
          <w:lang w:val="en-AU"/>
        </w:rPr>
        <w:t xml:space="preserve">A part </w:t>
      </w:r>
      <w:r w:rsidR="00D925CD" w:rsidRPr="00C02303">
        <w:rPr>
          <w:rFonts w:ascii="Arial" w:hAnsi="Arial" w:cs="Arial"/>
          <w:bCs/>
          <w:color w:val="53565A" w:themeColor="accent3"/>
          <w:sz w:val="20"/>
          <w:szCs w:val="20"/>
          <w:lang w:val="en-AU"/>
        </w:rPr>
        <w:t>time a</w:t>
      </w:r>
      <w:r>
        <w:rPr>
          <w:rFonts w:ascii="Arial" w:hAnsi="Arial" w:cs="Arial"/>
          <w:bCs/>
          <w:color w:val="53565A" w:themeColor="accent3"/>
          <w:sz w:val="20"/>
          <w:szCs w:val="20"/>
          <w:lang w:val="en-AU"/>
        </w:rPr>
        <w:t xml:space="preserve">pprenticeship or traineeship is </w:t>
      </w:r>
      <w:r w:rsidR="00D925CD" w:rsidRPr="00C02303">
        <w:rPr>
          <w:rFonts w:ascii="Arial" w:hAnsi="Arial" w:cs="Arial"/>
          <w:bCs/>
          <w:color w:val="53565A" w:themeColor="accent3"/>
          <w:sz w:val="20"/>
          <w:szCs w:val="20"/>
          <w:lang w:val="en-AU"/>
        </w:rPr>
        <w:t xml:space="preserve">where the ordinary </w:t>
      </w:r>
      <w:r>
        <w:rPr>
          <w:rFonts w:ascii="Arial" w:hAnsi="Arial" w:cs="Arial"/>
          <w:bCs/>
          <w:color w:val="53565A" w:themeColor="accent3"/>
          <w:sz w:val="20"/>
          <w:szCs w:val="20"/>
          <w:lang w:val="en-AU"/>
        </w:rPr>
        <w:t xml:space="preserve">industry </w:t>
      </w:r>
      <w:r w:rsidR="00D925CD" w:rsidRPr="00C02303">
        <w:rPr>
          <w:rFonts w:ascii="Arial" w:hAnsi="Arial" w:cs="Arial"/>
          <w:bCs/>
          <w:color w:val="53565A" w:themeColor="accent3"/>
          <w:sz w:val="20"/>
          <w:szCs w:val="20"/>
          <w:lang w:val="en-AU"/>
        </w:rPr>
        <w:t>hours of employment, including the training component, are less than the usual hours of em</w:t>
      </w:r>
      <w:r>
        <w:rPr>
          <w:rFonts w:ascii="Arial" w:hAnsi="Arial" w:cs="Arial"/>
          <w:bCs/>
          <w:color w:val="53565A" w:themeColor="accent3"/>
          <w:sz w:val="20"/>
          <w:szCs w:val="20"/>
          <w:lang w:val="en-AU"/>
        </w:rPr>
        <w:t xml:space="preserve">ployment for a full </w:t>
      </w:r>
      <w:r w:rsidR="00D925CD" w:rsidRPr="00C02303">
        <w:rPr>
          <w:rFonts w:ascii="Arial" w:hAnsi="Arial" w:cs="Arial"/>
          <w:bCs/>
          <w:color w:val="53565A" w:themeColor="accent3"/>
          <w:sz w:val="20"/>
          <w:szCs w:val="20"/>
          <w:lang w:val="en-AU"/>
        </w:rPr>
        <w:t xml:space="preserve">time employee. </w:t>
      </w:r>
    </w:p>
    <w:p w14:paraId="0816F882" w14:textId="122D80C1" w:rsidR="008C0184" w:rsidRDefault="00D925CD" w:rsidP="00CE0513">
      <w:pPr>
        <w:pStyle w:val="Footer"/>
        <w:spacing w:before="120" w:after="240"/>
        <w:rPr>
          <w:rFonts w:ascii="Arial" w:hAnsi="Arial" w:cs="Arial"/>
          <w:bCs/>
          <w:color w:val="53565A" w:themeColor="accent3"/>
          <w:sz w:val="20"/>
          <w:szCs w:val="20"/>
          <w:lang w:val="en-AU"/>
        </w:rPr>
      </w:pPr>
      <w:r w:rsidRPr="00C02303">
        <w:rPr>
          <w:rFonts w:ascii="Arial" w:hAnsi="Arial" w:cs="Arial"/>
          <w:bCs/>
          <w:color w:val="53565A" w:themeColor="accent3"/>
          <w:sz w:val="20"/>
          <w:szCs w:val="20"/>
          <w:lang w:val="en-AU"/>
        </w:rPr>
        <w:t>A part-time apprenticeship or traineeship must be undertaken for an average</w:t>
      </w:r>
      <w:r w:rsidR="008C0184">
        <w:rPr>
          <w:rFonts w:ascii="Arial" w:hAnsi="Arial" w:cs="Arial"/>
          <w:bCs/>
          <w:color w:val="53565A" w:themeColor="accent3"/>
          <w:sz w:val="20"/>
          <w:szCs w:val="20"/>
          <w:lang w:val="en-AU"/>
        </w:rPr>
        <w:t xml:space="preserve"> of </w:t>
      </w:r>
      <w:r w:rsidR="006D6A57">
        <w:rPr>
          <w:rFonts w:ascii="Arial" w:hAnsi="Arial" w:cs="Arial"/>
          <w:bCs/>
          <w:color w:val="53565A" w:themeColor="accent3"/>
          <w:sz w:val="20"/>
          <w:szCs w:val="20"/>
          <w:lang w:val="en-AU"/>
        </w:rPr>
        <w:t>a minimum of</w:t>
      </w:r>
      <w:r w:rsidR="008C0184">
        <w:rPr>
          <w:rFonts w:ascii="Arial" w:hAnsi="Arial" w:cs="Arial"/>
          <w:bCs/>
          <w:color w:val="53565A" w:themeColor="accent3"/>
          <w:sz w:val="20"/>
          <w:szCs w:val="20"/>
          <w:lang w:val="en-AU"/>
        </w:rPr>
        <w:t xml:space="preserve"> 13 hours per week.</w:t>
      </w:r>
    </w:p>
    <w:p w14:paraId="1B4704AA" w14:textId="511E2509" w:rsidR="00870214" w:rsidRDefault="00D925CD" w:rsidP="00CE0513">
      <w:pPr>
        <w:pStyle w:val="Footer"/>
        <w:spacing w:before="120" w:after="240"/>
        <w:rPr>
          <w:rFonts w:ascii="Arial" w:hAnsi="Arial" w:cs="Arial"/>
          <w:bCs/>
          <w:color w:val="53565A" w:themeColor="accent3"/>
          <w:sz w:val="20"/>
          <w:szCs w:val="20"/>
          <w:lang w:val="en-AU"/>
        </w:rPr>
      </w:pPr>
      <w:r w:rsidRPr="00C02303">
        <w:rPr>
          <w:rFonts w:ascii="Arial" w:hAnsi="Arial" w:cs="Arial"/>
          <w:bCs/>
          <w:color w:val="53565A" w:themeColor="accent3"/>
          <w:sz w:val="20"/>
          <w:szCs w:val="20"/>
          <w:lang w:val="en-AU"/>
        </w:rPr>
        <w:t>T</w:t>
      </w:r>
      <w:r w:rsidR="006D6A57">
        <w:rPr>
          <w:rFonts w:ascii="Arial" w:hAnsi="Arial" w:cs="Arial"/>
          <w:bCs/>
          <w:color w:val="53565A" w:themeColor="accent3"/>
          <w:sz w:val="20"/>
          <w:szCs w:val="20"/>
          <w:lang w:val="en-AU"/>
        </w:rPr>
        <w:t xml:space="preserve">he 13 hours must be made up of seven hours employment and six hours structured training, </w:t>
      </w:r>
      <w:r w:rsidR="00870214">
        <w:rPr>
          <w:rFonts w:ascii="Arial" w:hAnsi="Arial" w:cs="Arial"/>
          <w:bCs/>
          <w:color w:val="53565A" w:themeColor="accent3"/>
          <w:sz w:val="20"/>
          <w:szCs w:val="20"/>
          <w:lang w:val="en-AU"/>
        </w:rPr>
        <w:t>which</w:t>
      </w:r>
      <w:r w:rsidR="006D6A57">
        <w:rPr>
          <w:rFonts w:ascii="Arial" w:hAnsi="Arial" w:cs="Arial"/>
          <w:bCs/>
          <w:color w:val="53565A" w:themeColor="accent3"/>
          <w:sz w:val="20"/>
          <w:szCs w:val="20"/>
          <w:lang w:val="en-AU"/>
        </w:rPr>
        <w:t xml:space="preserve"> </w:t>
      </w:r>
      <w:r w:rsidR="006D6A57" w:rsidRPr="00C02303">
        <w:rPr>
          <w:rFonts w:ascii="Arial" w:hAnsi="Arial" w:cs="Arial"/>
          <w:bCs/>
          <w:color w:val="53565A" w:themeColor="accent3"/>
          <w:sz w:val="20"/>
          <w:szCs w:val="20"/>
          <w:lang w:val="en-AU"/>
        </w:rPr>
        <w:t>may be averaged over a period of one, two or four weeks.</w:t>
      </w:r>
      <w:r w:rsidR="00870214">
        <w:rPr>
          <w:rFonts w:ascii="Arial" w:hAnsi="Arial" w:cs="Arial"/>
          <w:bCs/>
          <w:color w:val="53565A" w:themeColor="accent3"/>
          <w:sz w:val="20"/>
          <w:szCs w:val="20"/>
          <w:lang w:val="en-AU"/>
        </w:rPr>
        <w:t xml:space="preserve"> </w:t>
      </w:r>
    </w:p>
    <w:p w14:paraId="7156213A" w14:textId="77777777" w:rsidR="00CE0513" w:rsidRDefault="006D6A57" w:rsidP="00CE0513">
      <w:pPr>
        <w:pStyle w:val="Footer"/>
        <w:spacing w:before="120" w:after="240"/>
        <w:rPr>
          <w:rFonts w:ascii="Arial" w:hAnsi="Arial" w:cs="Arial"/>
          <w:bCs/>
          <w:color w:val="53565A" w:themeColor="accent3"/>
          <w:sz w:val="20"/>
          <w:szCs w:val="20"/>
          <w:lang w:val="en-AU"/>
        </w:rPr>
        <w:sectPr w:rsidR="00CE0513" w:rsidSect="00466736">
          <w:headerReference w:type="default" r:id="rId19"/>
          <w:footerReference w:type="default" r:id="rId20"/>
          <w:type w:val="continuous"/>
          <w:pgSz w:w="11900" w:h="16840"/>
          <w:pgMar w:top="2306" w:right="845" w:bottom="851" w:left="851" w:header="709" w:footer="709" w:gutter="0"/>
          <w:cols w:space="227"/>
          <w:docGrid w:linePitch="360"/>
        </w:sectPr>
      </w:pPr>
      <w:r>
        <w:rPr>
          <w:rFonts w:ascii="Arial" w:hAnsi="Arial" w:cs="Arial"/>
          <w:bCs/>
          <w:color w:val="53565A" w:themeColor="accent3"/>
          <w:sz w:val="20"/>
          <w:szCs w:val="20"/>
          <w:lang w:val="en-AU"/>
        </w:rPr>
        <w:t xml:space="preserve">If the program is fully workplace </w:t>
      </w:r>
      <w:r w:rsidRPr="00C02303">
        <w:rPr>
          <w:rFonts w:ascii="Arial" w:hAnsi="Arial" w:cs="Arial"/>
          <w:bCs/>
          <w:color w:val="53565A" w:themeColor="accent3"/>
          <w:sz w:val="20"/>
          <w:szCs w:val="20"/>
          <w:lang w:val="en-AU"/>
        </w:rPr>
        <w:t>based</w:t>
      </w:r>
      <w:r>
        <w:rPr>
          <w:rFonts w:ascii="Arial" w:hAnsi="Arial" w:cs="Arial"/>
          <w:bCs/>
          <w:color w:val="53565A" w:themeColor="accent3"/>
          <w:sz w:val="20"/>
          <w:szCs w:val="20"/>
          <w:lang w:val="en-AU"/>
        </w:rPr>
        <w:t>,</w:t>
      </w:r>
      <w:r w:rsidRPr="00C02303">
        <w:rPr>
          <w:rFonts w:ascii="Arial" w:hAnsi="Arial" w:cs="Arial"/>
          <w:bCs/>
          <w:color w:val="53565A" w:themeColor="accent3"/>
          <w:sz w:val="20"/>
          <w:szCs w:val="20"/>
          <w:lang w:val="en-AU"/>
        </w:rPr>
        <w:t xml:space="preserve"> the standards for </w:t>
      </w:r>
      <w:proofErr w:type="gramStart"/>
      <w:r w:rsidRPr="00C02303">
        <w:rPr>
          <w:rFonts w:ascii="Arial" w:hAnsi="Arial" w:cs="Arial"/>
          <w:bCs/>
          <w:color w:val="53565A" w:themeColor="accent3"/>
          <w:sz w:val="20"/>
          <w:szCs w:val="20"/>
          <w:lang w:val="en-AU"/>
        </w:rPr>
        <w:t>workp</w:t>
      </w:r>
      <w:r>
        <w:rPr>
          <w:rFonts w:ascii="Arial" w:hAnsi="Arial" w:cs="Arial"/>
          <w:bCs/>
          <w:color w:val="53565A" w:themeColor="accent3"/>
          <w:sz w:val="20"/>
          <w:szCs w:val="20"/>
          <w:lang w:val="en-AU"/>
        </w:rPr>
        <w:t>lace based</w:t>
      </w:r>
      <w:proofErr w:type="gramEnd"/>
      <w:r>
        <w:rPr>
          <w:rFonts w:ascii="Arial" w:hAnsi="Arial" w:cs="Arial"/>
          <w:bCs/>
          <w:color w:val="53565A" w:themeColor="accent3"/>
          <w:sz w:val="20"/>
          <w:szCs w:val="20"/>
          <w:lang w:val="en-AU"/>
        </w:rPr>
        <w:t xml:space="preserve"> training will apply.</w:t>
      </w:r>
    </w:p>
    <w:p w14:paraId="4DE904CB" w14:textId="77777777" w:rsidR="006E50AC" w:rsidRDefault="00D925CD" w:rsidP="006D6A57">
      <w:pPr>
        <w:pStyle w:val="VRQAsubhead1"/>
        <w:spacing w:before="240" w:after="60"/>
        <w:rPr>
          <w:rFonts w:eastAsia="Calibri"/>
        </w:rPr>
      </w:pPr>
      <w:r w:rsidRPr="00171BCB">
        <w:rPr>
          <w:rFonts w:eastAsia="Calibri"/>
        </w:rPr>
        <w:lastRenderedPageBreak/>
        <w:t>Workplace Based Training</w:t>
      </w:r>
    </w:p>
    <w:p w14:paraId="443324C0" w14:textId="0FDA3E07" w:rsidR="00D925CD" w:rsidRPr="00C02303" w:rsidRDefault="00D925CD" w:rsidP="00CE0513">
      <w:pPr>
        <w:pStyle w:val="Footer"/>
        <w:spacing w:before="120" w:after="240"/>
        <w:rPr>
          <w:rFonts w:ascii="Arial" w:hAnsi="Arial" w:cs="Arial"/>
          <w:bCs/>
          <w:color w:val="53565A" w:themeColor="accent3"/>
          <w:sz w:val="20"/>
          <w:szCs w:val="20"/>
          <w:lang w:val="en-AU"/>
        </w:rPr>
      </w:pPr>
      <w:r w:rsidRPr="006E50AC">
        <w:rPr>
          <w:rFonts w:ascii="Arial" w:hAnsi="Arial" w:cs="Arial"/>
          <w:bCs/>
          <w:color w:val="53565A" w:themeColor="accent3"/>
          <w:sz w:val="20"/>
          <w:szCs w:val="20"/>
          <w:lang w:val="en-AU"/>
        </w:rPr>
        <w:t>Where the training program is fully workplace based,</w:t>
      </w:r>
      <w:r w:rsidR="00870214">
        <w:rPr>
          <w:rFonts w:ascii="Arial" w:hAnsi="Arial" w:cs="Arial"/>
          <w:bCs/>
          <w:color w:val="53565A" w:themeColor="accent3"/>
          <w:sz w:val="20"/>
          <w:szCs w:val="20"/>
          <w:lang w:val="en-AU"/>
        </w:rPr>
        <w:t xml:space="preserve"> t</w:t>
      </w:r>
      <w:r w:rsidRPr="00C02303">
        <w:rPr>
          <w:rFonts w:ascii="Arial" w:hAnsi="Arial" w:cs="Arial"/>
          <w:bCs/>
          <w:color w:val="53565A" w:themeColor="accent3"/>
          <w:sz w:val="20"/>
          <w:szCs w:val="20"/>
          <w:lang w:val="en-AU"/>
        </w:rPr>
        <w:t>he minimum hours of employment are 13 hours per week.</w:t>
      </w:r>
    </w:p>
    <w:p w14:paraId="31F3819D" w14:textId="77777777" w:rsidR="00CE0513" w:rsidRDefault="00D925CD" w:rsidP="00CE0513">
      <w:pPr>
        <w:pStyle w:val="Footer"/>
        <w:spacing w:before="120" w:after="240"/>
        <w:jc w:val="both"/>
        <w:rPr>
          <w:rFonts w:ascii="Arial" w:hAnsi="Arial" w:cs="Arial"/>
          <w:bCs/>
          <w:color w:val="53565A" w:themeColor="accent3"/>
          <w:sz w:val="20"/>
          <w:szCs w:val="20"/>
          <w:lang w:val="en-AU"/>
        </w:rPr>
      </w:pPr>
      <w:r w:rsidRPr="00C02303">
        <w:rPr>
          <w:rFonts w:ascii="Arial" w:hAnsi="Arial" w:cs="Arial"/>
          <w:bCs/>
          <w:color w:val="53565A" w:themeColor="accent3"/>
          <w:sz w:val="20"/>
          <w:szCs w:val="20"/>
          <w:lang w:val="en-AU"/>
        </w:rPr>
        <w:t>All apprentices/trainees undertaking workplace training at Certificates I or II must be withdrawn from routine work duties for a minimum of 1.5 hours per week (pro rata for part time apprentices/trainees with a minimum of one half hour), averaged over a two month cycle for the purpose of undertaking structured training/learning activities. This release must occur periodically.</w:t>
      </w:r>
      <w:r w:rsidR="00CE0513" w:rsidRPr="00CE0513">
        <w:rPr>
          <w:rFonts w:ascii="Arial" w:hAnsi="Arial" w:cs="Arial"/>
          <w:bCs/>
          <w:color w:val="53565A" w:themeColor="accent3"/>
          <w:sz w:val="20"/>
          <w:szCs w:val="20"/>
          <w:lang w:val="en-AU"/>
        </w:rPr>
        <w:t xml:space="preserve"> </w:t>
      </w:r>
    </w:p>
    <w:p w14:paraId="2C57A4CD" w14:textId="30832371" w:rsidR="00CE0513" w:rsidRPr="00C02303" w:rsidRDefault="00CE0513" w:rsidP="00CE0513">
      <w:pPr>
        <w:pStyle w:val="Footer"/>
        <w:spacing w:before="120" w:after="240"/>
        <w:jc w:val="both"/>
        <w:rPr>
          <w:rFonts w:ascii="Arial" w:hAnsi="Arial" w:cs="Arial"/>
          <w:bCs/>
          <w:color w:val="53565A" w:themeColor="accent3"/>
          <w:sz w:val="20"/>
          <w:szCs w:val="20"/>
          <w:lang w:val="en-AU"/>
        </w:rPr>
      </w:pPr>
      <w:r w:rsidRPr="00C02303">
        <w:rPr>
          <w:rFonts w:ascii="Arial" w:hAnsi="Arial" w:cs="Arial"/>
          <w:bCs/>
          <w:color w:val="53565A" w:themeColor="accent3"/>
          <w:sz w:val="20"/>
          <w:szCs w:val="20"/>
          <w:lang w:val="en-AU"/>
        </w:rPr>
        <w:t>Where the qualification is at Certificate III or above, apprentices/trainees must be withdrawn from routine work duties for a minimum of three hours per week (pro rata for part time apprentices/trainees</w:t>
      </w:r>
      <w:r>
        <w:rPr>
          <w:rFonts w:ascii="Arial" w:hAnsi="Arial" w:cs="Arial"/>
          <w:bCs/>
          <w:color w:val="53565A" w:themeColor="accent3"/>
          <w:sz w:val="20"/>
          <w:szCs w:val="20"/>
          <w:lang w:val="en-AU"/>
        </w:rPr>
        <w:t>,</w:t>
      </w:r>
      <w:r w:rsidRPr="00C02303">
        <w:rPr>
          <w:rFonts w:ascii="Arial" w:hAnsi="Arial" w:cs="Arial"/>
          <w:bCs/>
          <w:color w:val="53565A" w:themeColor="accent3"/>
          <w:sz w:val="20"/>
          <w:szCs w:val="20"/>
          <w:lang w:val="en-AU"/>
        </w:rPr>
        <w:t xml:space="preserve"> with a minimum of one hour) for planned training, averaged over a four week cycle.</w:t>
      </w:r>
    </w:p>
    <w:p w14:paraId="4A203817" w14:textId="1CF48740" w:rsidR="00D925CD" w:rsidRPr="00C02303" w:rsidRDefault="00CE0513" w:rsidP="00CE0513">
      <w:pPr>
        <w:pStyle w:val="Footer"/>
        <w:spacing w:before="120" w:after="240"/>
        <w:rPr>
          <w:rFonts w:ascii="Arial" w:hAnsi="Arial" w:cs="Arial"/>
          <w:color w:val="53565A" w:themeColor="accent3"/>
          <w:sz w:val="20"/>
          <w:szCs w:val="20"/>
        </w:rPr>
      </w:pPr>
      <w:r w:rsidRPr="00C02303">
        <w:rPr>
          <w:rFonts w:ascii="Arial" w:hAnsi="Arial" w:cs="Arial"/>
          <w:bCs/>
          <w:color w:val="53565A" w:themeColor="accent3"/>
          <w:sz w:val="20"/>
          <w:szCs w:val="20"/>
          <w:lang w:val="en-AU"/>
        </w:rPr>
        <w:t>The training undertaken during the period of release must include a focus on the compliance and regulatory units and the units concentrating on generic skills. Up to 40 hours of this training may be transferred, to be delivered in one or more blocks during the first three months of the training program</w:t>
      </w:r>
      <w:r>
        <w:rPr>
          <w:rFonts w:ascii="Arial" w:hAnsi="Arial" w:cs="Arial"/>
          <w:bCs/>
          <w:color w:val="53565A" w:themeColor="accent3"/>
          <w:sz w:val="20"/>
          <w:szCs w:val="20"/>
          <w:lang w:val="en-AU"/>
        </w:rPr>
        <w:t>.</w:t>
      </w:r>
    </w:p>
    <w:sectPr w:rsidR="00D925CD" w:rsidRPr="00C02303" w:rsidSect="00466736">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C89B7" w14:textId="77777777" w:rsidR="002D4769" w:rsidRDefault="002D4769" w:rsidP="00C535EE">
      <w:r>
        <w:separator/>
      </w:r>
    </w:p>
    <w:p w14:paraId="1CFBF79E" w14:textId="77777777" w:rsidR="002D4769" w:rsidRDefault="002D4769"/>
    <w:p w14:paraId="09571C7A" w14:textId="77777777" w:rsidR="002D4769" w:rsidRDefault="002D4769"/>
    <w:p w14:paraId="6DEC3102" w14:textId="77777777" w:rsidR="002D4769" w:rsidRDefault="002D4769"/>
  </w:endnote>
  <w:endnote w:type="continuationSeparator" w:id="0">
    <w:p w14:paraId="26AA48AD" w14:textId="77777777" w:rsidR="002D4769" w:rsidRDefault="002D4769" w:rsidP="00C535EE">
      <w:r>
        <w:continuationSeparator/>
      </w:r>
    </w:p>
    <w:p w14:paraId="6DB2CB65" w14:textId="77777777" w:rsidR="002D4769" w:rsidRDefault="002D4769"/>
    <w:p w14:paraId="7F31C485" w14:textId="77777777" w:rsidR="002D4769" w:rsidRDefault="002D4769"/>
    <w:p w14:paraId="334D12A3" w14:textId="77777777" w:rsidR="002D4769" w:rsidRDefault="002D4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33762" w14:textId="539E8F97"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84DF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56B4734C" w:rsidR="00B61217" w:rsidRPr="00F84DF1" w:rsidRDefault="00F84DF1" w:rsidP="00F84DF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Info Sheet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0E2E" w14:textId="37661B01" w:rsidR="00B61217" w:rsidRPr="009D7C68" w:rsidRDefault="00B61217"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943DCD">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77777777" w:rsidR="00B61217" w:rsidRPr="00B23F82" w:rsidRDefault="00B61217" w:rsidP="00B23F82">
    <w:pPr>
      <w:spacing w:before="160"/>
      <w:rPr>
        <w:color w:val="555559"/>
      </w:rPr>
    </w:pPr>
    <w:r w:rsidRPr="009D7C68">
      <w:rPr>
        <w:rFonts w:ascii="Arial" w:hAnsi="Arial" w:cs="Arial"/>
        <w:color w:val="555559"/>
        <w:sz w:val="18"/>
        <w:szCs w:val="18"/>
      </w:rPr>
      <w:t>VRQA Guidelines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11F9" w14:textId="04AEDB10"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883CE1">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13A6E749" w:rsidR="00B61217" w:rsidRPr="00843CAF" w:rsidRDefault="00B61217" w:rsidP="00843CAF">
    <w:pPr>
      <w:spacing w:before="160"/>
      <w:rPr>
        <w:color w:val="555559"/>
      </w:rPr>
    </w:pPr>
    <w:r w:rsidRPr="009D7C68">
      <w:rPr>
        <w:rFonts w:ascii="Arial" w:hAnsi="Arial" w:cs="Arial"/>
        <w:color w:val="555559"/>
        <w:sz w:val="18"/>
        <w:szCs w:val="18"/>
      </w:rPr>
      <w:t xml:space="preserve">VRQA </w:t>
    </w:r>
    <w:r w:rsidR="00F84DF1">
      <w:rPr>
        <w:rFonts w:ascii="Arial" w:hAnsi="Arial" w:cs="Arial"/>
        <w:color w:val="555559"/>
        <w:sz w:val="18"/>
        <w:szCs w:val="18"/>
      </w:rPr>
      <w:t>Info Sheet</w:t>
    </w:r>
    <w:r w:rsidR="00FE2865">
      <w:rPr>
        <w:rFonts w:ascii="Arial" w:hAnsi="Arial" w:cs="Arial"/>
        <w:color w:val="555559"/>
        <w:sz w:val="18"/>
        <w:szCs w:val="18"/>
      </w:rPr>
      <w:t xml:space="preserve"> </w:t>
    </w:r>
    <w:r w:rsidR="00FE2865" w:rsidRPr="00EB6D6B">
      <w:rPr>
        <w:rFonts w:ascii="Helvetica" w:hAnsi="Helvetica" w:cs="Helvetica"/>
        <w:color w:val="103D64"/>
        <w:sz w:val="15"/>
        <w:szCs w:val="15"/>
      </w:rPr>
      <w:t>–</w:t>
    </w:r>
    <w:r w:rsidR="00FE2865">
      <w:rPr>
        <w:rFonts w:ascii="Helvetica" w:hAnsi="Helvetica" w:cs="Helvetica"/>
        <w:color w:val="103D64"/>
        <w:sz w:val="15"/>
        <w:szCs w:val="15"/>
      </w:rPr>
      <w:t xml:space="preserve"> </w:t>
    </w:r>
    <w:r w:rsidR="00F84DF1">
      <w:rPr>
        <w:rFonts w:ascii="Arial" w:hAnsi="Arial" w:cs="Arial"/>
        <w:color w:val="555559"/>
        <w:sz w:val="18"/>
        <w:szCs w:val="18"/>
      </w:rPr>
      <w:t>June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C05E9" w14:textId="2284B70F" w:rsidR="00B61217" w:rsidRPr="009D7C68" w:rsidRDefault="00B61217"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883CE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EDBA2E5" w14:textId="17072509" w:rsidR="00B61217" w:rsidRPr="00B23F82" w:rsidRDefault="00943DCD" w:rsidP="00943DCD">
    <w:pPr>
      <w:spacing w:before="160"/>
      <w:rPr>
        <w:color w:val="555559"/>
      </w:rPr>
    </w:pPr>
    <w:r w:rsidRPr="009D7C68">
      <w:rPr>
        <w:rFonts w:ascii="Arial" w:hAnsi="Arial" w:cs="Arial"/>
        <w:color w:val="555559"/>
        <w:sz w:val="18"/>
        <w:szCs w:val="18"/>
      </w:rPr>
      <w:t>VRQA</w:t>
    </w:r>
    <w:r w:rsidR="005D39DF">
      <w:rPr>
        <w:rFonts w:ascii="Arial" w:hAnsi="Arial" w:cs="Arial"/>
        <w:color w:val="555559"/>
        <w:sz w:val="18"/>
        <w:szCs w:val="18"/>
      </w:rPr>
      <w:t xml:space="preserve"> – Minimum Hours for Employment and Training Policy</w:t>
    </w:r>
    <w:r>
      <w:rPr>
        <w:rFonts w:ascii="Arial" w:hAnsi="Arial" w:cs="Arial"/>
        <w:color w:val="555559"/>
        <w:sz w:val="18"/>
        <w:szCs w:val="18"/>
      </w:rPr>
      <w:t xml:space="preserve"> </w:t>
    </w:r>
    <w:r w:rsidR="005D39DF">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3DA28" w14:textId="77777777" w:rsidR="002D4769" w:rsidRDefault="002D4769" w:rsidP="00C535EE">
      <w:r>
        <w:separator/>
      </w:r>
    </w:p>
    <w:p w14:paraId="58851B87" w14:textId="77777777" w:rsidR="002D4769" w:rsidRDefault="002D4769"/>
    <w:p w14:paraId="057DF292" w14:textId="77777777" w:rsidR="002D4769" w:rsidRDefault="002D4769"/>
    <w:p w14:paraId="4BCF8D6D" w14:textId="77777777" w:rsidR="002D4769" w:rsidRDefault="002D4769"/>
  </w:footnote>
  <w:footnote w:type="continuationSeparator" w:id="0">
    <w:p w14:paraId="3D5EA6C2" w14:textId="77777777" w:rsidR="002D4769" w:rsidRDefault="002D4769" w:rsidP="00C535EE">
      <w:r>
        <w:continuationSeparator/>
      </w:r>
    </w:p>
    <w:p w14:paraId="73302C87" w14:textId="77777777" w:rsidR="002D4769" w:rsidRDefault="002D4769"/>
    <w:p w14:paraId="1A291EE5" w14:textId="77777777" w:rsidR="002D4769" w:rsidRDefault="002D4769"/>
    <w:p w14:paraId="369307BD" w14:textId="77777777" w:rsidR="002D4769" w:rsidRDefault="002D4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E6A93" w14:textId="77777777" w:rsidR="00B61217" w:rsidRDefault="00B61217">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019B" w14:textId="77777777" w:rsidR="00B61217" w:rsidRDefault="00B61217">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2094" w14:textId="77777777" w:rsidR="00B61217" w:rsidRDefault="00B61217">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2F88"/>
    <w:multiLevelType w:val="hybridMultilevel"/>
    <w:tmpl w:val="4EC65B54"/>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 w15:restartNumberingAfterBreak="0">
    <w:nsid w:val="02940A43"/>
    <w:multiLevelType w:val="hybridMultilevel"/>
    <w:tmpl w:val="ED9AEA3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30812"/>
    <w:multiLevelType w:val="hybridMultilevel"/>
    <w:tmpl w:val="7B026142"/>
    <w:lvl w:ilvl="0" w:tplc="DEE45760">
      <w:start w:val="1"/>
      <w:numFmt w:val="lowerLetter"/>
      <w:lvlText w:val="%1."/>
      <w:lvlJc w:val="left"/>
      <w:pPr>
        <w:ind w:left="644" w:hanging="360"/>
      </w:pPr>
      <w:rPr>
        <w:rFonts w:hint="default"/>
      </w:rPr>
    </w:lvl>
    <w:lvl w:ilvl="1" w:tplc="F6E699FA">
      <w:start w:val="1"/>
      <w:numFmt w:val="decimal"/>
      <w:lvlText w:val="%2."/>
      <w:lvlJc w:val="left"/>
      <w:pPr>
        <w:ind w:left="28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E3B1312"/>
    <w:multiLevelType w:val="hybridMultilevel"/>
    <w:tmpl w:val="9EEE7C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22A5F"/>
    <w:multiLevelType w:val="hybridMultilevel"/>
    <w:tmpl w:val="399ED8F2"/>
    <w:lvl w:ilvl="0" w:tplc="0409000F">
      <w:start w:val="1"/>
      <w:numFmt w:val="decimal"/>
      <w:lvlText w:val="%1."/>
      <w:lvlJc w:val="left"/>
      <w:pPr>
        <w:ind w:left="644" w:hanging="360"/>
      </w:pPr>
      <w:rPr>
        <w:rFonts w:hint="default"/>
      </w:rPr>
    </w:lvl>
    <w:lvl w:ilvl="1" w:tplc="F8D80178">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7014316"/>
    <w:multiLevelType w:val="hybridMultilevel"/>
    <w:tmpl w:val="AE86BA48"/>
    <w:lvl w:ilvl="0" w:tplc="0E681F52">
      <w:start w:val="2"/>
      <w:numFmt w:val="decimal"/>
      <w:lvlText w:val="%1."/>
      <w:lvlJc w:val="left"/>
      <w:pPr>
        <w:ind w:left="644" w:hanging="360"/>
      </w:pPr>
      <w:rPr>
        <w:rFonts w:hint="default"/>
        <w:color w:val="007EB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90C9E"/>
    <w:multiLevelType w:val="multilevel"/>
    <w:tmpl w:val="7D7A4264"/>
    <w:lvl w:ilvl="0">
      <w:start w:val="4"/>
      <w:numFmt w:val="lowerLetter"/>
      <w:lvlText w:val="%1."/>
      <w:lvlJc w:val="left"/>
      <w:pPr>
        <w:ind w:left="360" w:hanging="360"/>
      </w:pPr>
      <w:rPr>
        <w:rFonts w:hint="default"/>
        <w:color w:val="007EB3"/>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8" w15:restartNumberingAfterBreak="0">
    <w:nsid w:val="1C2F7148"/>
    <w:multiLevelType w:val="hybridMultilevel"/>
    <w:tmpl w:val="72CEC904"/>
    <w:lvl w:ilvl="0" w:tplc="55AE8734">
      <w:start w:val="3"/>
      <w:numFmt w:val="bullet"/>
      <w:lvlText w:val="-"/>
      <w:lvlJc w:val="left"/>
      <w:pPr>
        <w:ind w:left="927"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312F95"/>
    <w:multiLevelType w:val="hybridMultilevel"/>
    <w:tmpl w:val="439E7398"/>
    <w:lvl w:ilvl="0" w:tplc="72DA8D1E">
      <w:start w:val="1"/>
      <w:numFmt w:val="bullet"/>
      <w:lvlText w:val=""/>
      <w:lvlJc w:val="left"/>
      <w:pPr>
        <w:ind w:left="340" w:hanging="340"/>
      </w:pPr>
      <w:rPr>
        <w:rFonts w:ascii="Symbol" w:hAnsi="Symbol" w:hint="default"/>
        <w:color w:val="007CA5"/>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B5863"/>
    <w:multiLevelType w:val="hybridMultilevel"/>
    <w:tmpl w:val="2C3A39FA"/>
    <w:lvl w:ilvl="0" w:tplc="E0F2244C">
      <w:start w:val="4"/>
      <w:numFmt w:val="lowerLetter"/>
      <w:lvlText w:val="%1."/>
      <w:lvlJc w:val="left"/>
      <w:pPr>
        <w:ind w:left="1004"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550EE"/>
    <w:multiLevelType w:val="hybridMultilevel"/>
    <w:tmpl w:val="256E5382"/>
    <w:lvl w:ilvl="0" w:tplc="0409001B">
      <w:start w:val="1"/>
      <w:numFmt w:val="lowerRoman"/>
      <w:lvlText w:val="%1."/>
      <w:lvlJc w:val="right"/>
      <w:pPr>
        <w:ind w:left="720" w:hanging="360"/>
      </w:pPr>
    </w:lvl>
    <w:lvl w:ilvl="1" w:tplc="72DA8D1E">
      <w:start w:val="1"/>
      <w:numFmt w:val="bullet"/>
      <w:lvlText w:val=""/>
      <w:lvlJc w:val="left"/>
      <w:pPr>
        <w:ind w:left="1440" w:hanging="360"/>
      </w:pPr>
      <w:rPr>
        <w:rFonts w:ascii="Symbol" w:hAnsi="Symbol" w:hint="default"/>
        <w:i w:val="0"/>
        <w:color w:val="007CA5"/>
        <w:w w:val="80"/>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9456E"/>
    <w:multiLevelType w:val="hybridMultilevel"/>
    <w:tmpl w:val="8D709E82"/>
    <w:lvl w:ilvl="0" w:tplc="05A62F4C">
      <w:start w:val="3"/>
      <w:numFmt w:val="lowerLetter"/>
      <w:lvlText w:val="%1."/>
      <w:lvlJc w:val="left"/>
      <w:pPr>
        <w:ind w:left="1004"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B421EF9"/>
    <w:multiLevelType w:val="multilevel"/>
    <w:tmpl w:val="A98034BE"/>
    <w:lvl w:ilvl="0">
      <w:start w:val="2"/>
      <w:numFmt w:val="lowerLetter"/>
      <w:lvlText w:val="%1."/>
      <w:lvlJc w:val="left"/>
      <w:pPr>
        <w:ind w:left="360" w:hanging="360"/>
      </w:pPr>
      <w:rPr>
        <w:rFonts w:hint="default"/>
        <w:color w:val="007EB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00454"/>
    <w:multiLevelType w:val="hybridMultilevel"/>
    <w:tmpl w:val="73F042B4"/>
    <w:lvl w:ilvl="0" w:tplc="0409000F">
      <w:start w:val="1"/>
      <w:numFmt w:val="decimal"/>
      <w:lvlText w:val="%1."/>
      <w:lvlJc w:val="left"/>
      <w:pPr>
        <w:ind w:left="644" w:hanging="360"/>
      </w:pPr>
      <w:rPr>
        <w:rFonts w:hint="default"/>
      </w:rPr>
    </w:lvl>
    <w:lvl w:ilvl="1" w:tplc="F8D80178">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93D0D"/>
    <w:multiLevelType w:val="hybridMultilevel"/>
    <w:tmpl w:val="B40A6950"/>
    <w:lvl w:ilvl="0" w:tplc="05A62F4C">
      <w:start w:val="3"/>
      <w:numFmt w:val="lowerLetter"/>
      <w:lvlText w:val="%1."/>
      <w:lvlJc w:val="left"/>
      <w:pPr>
        <w:ind w:left="1004" w:hanging="360"/>
      </w:pPr>
      <w:rPr>
        <w:rFonts w:hint="default"/>
        <w:color w:val="007EB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03EFD"/>
    <w:multiLevelType w:val="hybridMultilevel"/>
    <w:tmpl w:val="48E87D6E"/>
    <w:lvl w:ilvl="0" w:tplc="3E28EE70">
      <w:start w:val="2"/>
      <w:numFmt w:val="lowerLetter"/>
      <w:lvlText w:val="%1."/>
      <w:lvlJc w:val="left"/>
      <w:pPr>
        <w:ind w:left="1004" w:hanging="360"/>
      </w:pPr>
      <w:rPr>
        <w:rFonts w:hint="default"/>
        <w:color w:val="007EB3"/>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22" w15:restartNumberingAfterBreak="0">
    <w:nsid w:val="498126F4"/>
    <w:multiLevelType w:val="hybridMultilevel"/>
    <w:tmpl w:val="2730E4CE"/>
    <w:lvl w:ilvl="0" w:tplc="0D7C92FA">
      <w:start w:val="2"/>
      <w:numFmt w:val="lowerLetter"/>
      <w:lvlText w:val="%1."/>
      <w:lvlJc w:val="left"/>
      <w:pPr>
        <w:ind w:left="36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49894143"/>
    <w:multiLevelType w:val="hybridMultilevel"/>
    <w:tmpl w:val="3E06E398"/>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4" w15:restartNumberingAfterBreak="0">
    <w:nsid w:val="4E487283"/>
    <w:multiLevelType w:val="hybridMultilevel"/>
    <w:tmpl w:val="7B0256B4"/>
    <w:lvl w:ilvl="0" w:tplc="0D7C92FA">
      <w:start w:val="2"/>
      <w:numFmt w:val="lowerLetter"/>
      <w:lvlText w:val="%1."/>
      <w:lvlJc w:val="left"/>
      <w:pPr>
        <w:ind w:left="360" w:hanging="360"/>
      </w:pPr>
      <w:rPr>
        <w:rFonts w:hint="default"/>
        <w:color w:val="007EB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8E782F"/>
    <w:multiLevelType w:val="hybridMultilevel"/>
    <w:tmpl w:val="89D4174A"/>
    <w:lvl w:ilvl="0" w:tplc="0409001B">
      <w:start w:val="1"/>
      <w:numFmt w:val="lowerRoman"/>
      <w:lvlText w:val="%1."/>
      <w:lvlJc w:val="right"/>
      <w:pPr>
        <w:ind w:left="720" w:hanging="360"/>
      </w:pPr>
    </w:lvl>
    <w:lvl w:ilvl="1" w:tplc="BFF6BCDE">
      <w:start w:val="1"/>
      <w:numFmt w:val="lowerRoman"/>
      <w:lvlText w:val="%2."/>
      <w:lvlJc w:val="right"/>
      <w:pPr>
        <w:ind w:left="1440" w:hanging="360"/>
      </w:pPr>
      <w:rPr>
        <w:i w:val="0"/>
        <w:color w:val="007EB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617126"/>
    <w:multiLevelType w:val="hybridMultilevel"/>
    <w:tmpl w:val="FE444566"/>
    <w:lvl w:ilvl="0" w:tplc="E152A80A">
      <w:start w:val="2"/>
      <w:numFmt w:val="decimal"/>
      <w:lvlText w:val="%1."/>
      <w:lvlJc w:val="left"/>
      <w:pPr>
        <w:ind w:left="644" w:hanging="360"/>
      </w:pPr>
      <w:rPr>
        <w:rFonts w:hint="default"/>
      </w:rPr>
    </w:lvl>
    <w:lvl w:ilvl="1" w:tplc="F8D80178">
      <w:start w:val="1"/>
      <w:numFmt w:val="decimal"/>
      <w:lvlText w:val="%2"/>
      <w:lvlJc w:val="left"/>
      <w:pPr>
        <w:ind w:left="1444" w:hanging="44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642826FC"/>
    <w:multiLevelType w:val="hybridMultilevel"/>
    <w:tmpl w:val="0A04934A"/>
    <w:lvl w:ilvl="0" w:tplc="18141E58">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820FD2"/>
    <w:multiLevelType w:val="hybridMultilevel"/>
    <w:tmpl w:val="45CAEAF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648A5196"/>
    <w:multiLevelType w:val="hybridMultilevel"/>
    <w:tmpl w:val="910AC008"/>
    <w:lvl w:ilvl="0" w:tplc="C8921B2A">
      <w:start w:val="1"/>
      <w:numFmt w:val="decimal"/>
      <w:lvlText w:val="%1."/>
      <w:lvlJc w:val="left"/>
      <w:pPr>
        <w:ind w:left="644" w:hanging="360"/>
      </w:pPr>
      <w:rPr>
        <w:rFonts w:hint="default"/>
      </w:rPr>
    </w:lvl>
    <w:lvl w:ilvl="1" w:tplc="F6E699FA">
      <w:start w:val="1"/>
      <w:numFmt w:val="decimal"/>
      <w:lvlText w:val="%2."/>
      <w:lvlJc w:val="left"/>
      <w:pPr>
        <w:ind w:left="64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7B25F68"/>
    <w:multiLevelType w:val="hybridMultilevel"/>
    <w:tmpl w:val="ED9AEA3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A535CD"/>
    <w:multiLevelType w:val="hybridMultilevel"/>
    <w:tmpl w:val="3EC0A8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27479F"/>
    <w:multiLevelType w:val="hybridMultilevel"/>
    <w:tmpl w:val="7B026142"/>
    <w:lvl w:ilvl="0" w:tplc="DEE45760">
      <w:start w:val="1"/>
      <w:numFmt w:val="lowerLetter"/>
      <w:lvlText w:val="%1."/>
      <w:lvlJc w:val="left"/>
      <w:pPr>
        <w:ind w:left="644" w:hanging="360"/>
      </w:pPr>
      <w:rPr>
        <w:rFonts w:hint="default"/>
      </w:rPr>
    </w:lvl>
    <w:lvl w:ilvl="1" w:tplc="F6E699FA">
      <w:start w:val="1"/>
      <w:numFmt w:val="decimal"/>
      <w:lvlText w:val="%2."/>
      <w:lvlJc w:val="left"/>
      <w:pPr>
        <w:ind w:left="28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1372052"/>
    <w:multiLevelType w:val="hybridMultilevel"/>
    <w:tmpl w:val="2206B0D6"/>
    <w:lvl w:ilvl="0" w:tplc="6FC41978">
      <w:start w:val="1"/>
      <w:numFmt w:val="lowerRoman"/>
      <w:lvlText w:val="%1."/>
      <w:lvlJc w:val="right"/>
      <w:pPr>
        <w:ind w:left="2264" w:hanging="360"/>
      </w:pPr>
      <w:rPr>
        <w:rFonts w:hint="default"/>
      </w:rPr>
    </w:lvl>
    <w:lvl w:ilvl="1" w:tplc="5482894C">
      <w:start w:val="1"/>
      <w:numFmt w:val="lowerRoman"/>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30BC3"/>
    <w:multiLevelType w:val="hybridMultilevel"/>
    <w:tmpl w:val="BAF2443A"/>
    <w:lvl w:ilvl="0" w:tplc="262A8C88">
      <w:start w:val="1"/>
      <w:numFmt w:val="decimal"/>
      <w:lvlText w:val="%1."/>
      <w:lvlJc w:val="left"/>
      <w:pPr>
        <w:ind w:left="360" w:hanging="360"/>
      </w:pPr>
      <w:rPr>
        <w:rFonts w:hint="default"/>
        <w:color w:val="007EB3"/>
      </w:rPr>
    </w:lvl>
    <w:lvl w:ilvl="1" w:tplc="F6E699FA">
      <w:start w:val="1"/>
      <w:numFmt w:val="decimal"/>
      <w:lvlText w:val="%2."/>
      <w:lvlJc w:val="left"/>
      <w:pPr>
        <w:ind w:left="64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73E6064D"/>
    <w:multiLevelType w:val="hybridMultilevel"/>
    <w:tmpl w:val="17DA5D48"/>
    <w:lvl w:ilvl="0" w:tplc="032041AE">
      <w:start w:val="1"/>
      <w:numFmt w:val="decimal"/>
      <w:lvlText w:val="%1."/>
      <w:lvlJc w:val="left"/>
      <w:pPr>
        <w:ind w:left="644" w:hanging="360"/>
      </w:pPr>
      <w:rPr>
        <w:rFonts w:hint="default"/>
        <w:color w:val="007EB3"/>
      </w:rPr>
    </w:lvl>
    <w:lvl w:ilvl="1" w:tplc="F6E699FA">
      <w:start w:val="1"/>
      <w:numFmt w:val="decimal"/>
      <w:lvlText w:val="%2."/>
      <w:lvlJc w:val="left"/>
      <w:pPr>
        <w:ind w:left="28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76142352"/>
    <w:multiLevelType w:val="hybridMultilevel"/>
    <w:tmpl w:val="C6DEB13A"/>
    <w:lvl w:ilvl="0" w:tplc="B56A21E4">
      <w:start w:val="4"/>
      <w:numFmt w:val="lowerLetter"/>
      <w:lvlText w:val="%1."/>
      <w:lvlJc w:val="left"/>
      <w:pPr>
        <w:ind w:left="36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7" w15:restartNumberingAfterBreak="0">
    <w:nsid w:val="78CA2B2D"/>
    <w:multiLevelType w:val="multilevel"/>
    <w:tmpl w:val="8D709E82"/>
    <w:lvl w:ilvl="0">
      <w:start w:val="3"/>
      <w:numFmt w:val="lowerLetter"/>
      <w:lvlText w:val="%1."/>
      <w:lvlJc w:val="left"/>
      <w:pPr>
        <w:ind w:left="1004" w:hanging="360"/>
      </w:pPr>
      <w:rPr>
        <w:rFonts w:hint="default"/>
        <w:color w:val="007EB3"/>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8" w15:restartNumberingAfterBreak="0">
    <w:nsid w:val="7D003C66"/>
    <w:multiLevelType w:val="hybridMultilevel"/>
    <w:tmpl w:val="3CEC7B54"/>
    <w:lvl w:ilvl="0" w:tplc="DEE45760">
      <w:start w:val="1"/>
      <w:numFmt w:val="decimal"/>
      <w:lvlText w:val="%1."/>
      <w:lvlJc w:val="left"/>
      <w:pPr>
        <w:ind w:left="360" w:hanging="360"/>
      </w:pPr>
      <w:rPr>
        <w:rFonts w:hint="default"/>
        <w:color w:val="007EB3"/>
        <w:w w:val="80"/>
        <w:sz w:val="16"/>
      </w:rPr>
    </w:lvl>
    <w:lvl w:ilvl="1" w:tplc="04090019">
      <w:start w:val="1"/>
      <w:numFmt w:val="lowerLetter"/>
      <w:lvlText w:val="%2."/>
      <w:lvlJc w:val="left"/>
      <w:pPr>
        <w:ind w:left="1004" w:hanging="360"/>
      </w:pPr>
      <w:rPr>
        <w:rFonts w:hint="default"/>
      </w:rPr>
    </w:lvl>
    <w:lvl w:ilvl="2" w:tplc="0409001B">
      <w:start w:val="1"/>
      <w:numFmt w:val="lowerRoman"/>
      <w:lvlText w:val="%3."/>
      <w:lvlJc w:val="right"/>
      <w:pPr>
        <w:ind w:left="72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523388">
    <w:abstractNumId w:val="11"/>
  </w:num>
  <w:num w:numId="2" w16cid:durableId="1264532737">
    <w:abstractNumId w:val="31"/>
  </w:num>
  <w:num w:numId="3" w16cid:durableId="1715959362">
    <w:abstractNumId w:val="5"/>
  </w:num>
  <w:num w:numId="4" w16cid:durableId="445269446">
    <w:abstractNumId w:val="29"/>
  </w:num>
  <w:num w:numId="5" w16cid:durableId="1347638544">
    <w:abstractNumId w:val="28"/>
  </w:num>
  <w:num w:numId="6" w16cid:durableId="1092817754">
    <w:abstractNumId w:val="26"/>
  </w:num>
  <w:num w:numId="7" w16cid:durableId="1838613729">
    <w:abstractNumId w:val="17"/>
  </w:num>
  <w:num w:numId="8" w16cid:durableId="1097335101">
    <w:abstractNumId w:val="30"/>
    <w:lvlOverride w:ilvl="0">
      <w:startOverride w:val="1"/>
    </w:lvlOverride>
  </w:num>
  <w:num w:numId="9" w16cid:durableId="1244610797">
    <w:abstractNumId w:val="30"/>
    <w:lvlOverride w:ilvl="0">
      <w:startOverride w:val="1"/>
    </w:lvlOverride>
  </w:num>
  <w:num w:numId="10" w16cid:durableId="46956070">
    <w:abstractNumId w:val="3"/>
  </w:num>
  <w:num w:numId="11" w16cid:durableId="1159082030">
    <w:abstractNumId w:val="3"/>
    <w:lvlOverride w:ilvl="0">
      <w:startOverride w:val="1"/>
    </w:lvlOverride>
  </w:num>
  <w:num w:numId="12" w16cid:durableId="753745086">
    <w:abstractNumId w:val="3"/>
    <w:lvlOverride w:ilvl="0">
      <w:startOverride w:val="1"/>
    </w:lvlOverride>
  </w:num>
  <w:num w:numId="13" w16cid:durableId="941915340">
    <w:abstractNumId w:val="3"/>
    <w:lvlOverride w:ilvl="0">
      <w:startOverride w:val="1"/>
    </w:lvlOverride>
  </w:num>
  <w:num w:numId="14" w16cid:durableId="1091701827">
    <w:abstractNumId w:val="3"/>
    <w:lvlOverride w:ilvl="0">
      <w:startOverride w:val="1"/>
    </w:lvlOverride>
  </w:num>
  <w:num w:numId="15" w16cid:durableId="1247568760">
    <w:abstractNumId w:val="30"/>
    <w:lvlOverride w:ilvl="0">
      <w:startOverride w:val="1"/>
    </w:lvlOverride>
  </w:num>
  <w:num w:numId="16" w16cid:durableId="1902212610">
    <w:abstractNumId w:val="30"/>
    <w:lvlOverride w:ilvl="0">
      <w:startOverride w:val="1"/>
    </w:lvlOverride>
  </w:num>
  <w:num w:numId="17" w16cid:durableId="1650556915">
    <w:abstractNumId w:val="30"/>
    <w:lvlOverride w:ilvl="0">
      <w:startOverride w:val="1"/>
    </w:lvlOverride>
  </w:num>
  <w:num w:numId="18" w16cid:durableId="2051150999">
    <w:abstractNumId w:val="30"/>
    <w:lvlOverride w:ilvl="0">
      <w:startOverride w:val="1"/>
    </w:lvlOverride>
  </w:num>
  <w:num w:numId="19" w16cid:durableId="1211457945">
    <w:abstractNumId w:val="3"/>
    <w:lvlOverride w:ilvl="0">
      <w:startOverride w:val="1"/>
    </w:lvlOverride>
  </w:num>
  <w:num w:numId="20" w16cid:durableId="702439022">
    <w:abstractNumId w:val="3"/>
    <w:lvlOverride w:ilvl="0">
      <w:startOverride w:val="1"/>
    </w:lvlOverride>
  </w:num>
  <w:num w:numId="21" w16cid:durableId="623853313">
    <w:abstractNumId w:val="3"/>
    <w:lvlOverride w:ilvl="0">
      <w:startOverride w:val="1"/>
    </w:lvlOverride>
  </w:num>
  <w:num w:numId="22" w16cid:durableId="842551545">
    <w:abstractNumId w:val="23"/>
  </w:num>
  <w:num w:numId="23" w16cid:durableId="861282742">
    <w:abstractNumId w:val="12"/>
  </w:num>
  <w:num w:numId="24" w16cid:durableId="1298680322">
    <w:abstractNumId w:val="3"/>
    <w:lvlOverride w:ilvl="0">
      <w:startOverride w:val="1"/>
    </w:lvlOverride>
  </w:num>
  <w:num w:numId="25" w16cid:durableId="260188179">
    <w:abstractNumId w:val="9"/>
  </w:num>
  <w:num w:numId="26" w16cid:durableId="1760637236">
    <w:abstractNumId w:val="2"/>
  </w:num>
  <w:num w:numId="27" w16cid:durableId="1441796704">
    <w:abstractNumId w:val="20"/>
  </w:num>
  <w:num w:numId="28" w16cid:durableId="2049141762">
    <w:abstractNumId w:val="20"/>
    <w:lvlOverride w:ilvl="0">
      <w:startOverride w:val="1"/>
    </w:lvlOverride>
  </w:num>
  <w:num w:numId="29" w16cid:durableId="657809681">
    <w:abstractNumId w:val="4"/>
  </w:num>
  <w:num w:numId="30" w16cid:durableId="2094156337">
    <w:abstractNumId w:val="3"/>
    <w:lvlOverride w:ilvl="0">
      <w:startOverride w:val="1"/>
    </w:lvlOverride>
  </w:num>
  <w:num w:numId="31" w16cid:durableId="1333533058">
    <w:abstractNumId w:val="3"/>
    <w:lvlOverride w:ilvl="0">
      <w:startOverride w:val="1"/>
    </w:lvlOverride>
  </w:num>
  <w:num w:numId="32" w16cid:durableId="1760172820">
    <w:abstractNumId w:val="3"/>
    <w:lvlOverride w:ilvl="0">
      <w:startOverride w:val="1"/>
    </w:lvlOverride>
  </w:num>
  <w:num w:numId="33" w16cid:durableId="273906639">
    <w:abstractNumId w:val="25"/>
  </w:num>
  <w:num w:numId="34" w16cid:durableId="82528601">
    <w:abstractNumId w:val="3"/>
    <w:lvlOverride w:ilvl="0">
      <w:startOverride w:val="1"/>
    </w:lvlOverride>
  </w:num>
  <w:num w:numId="35" w16cid:durableId="353313341">
    <w:abstractNumId w:val="0"/>
  </w:num>
  <w:num w:numId="36" w16cid:durableId="900823215">
    <w:abstractNumId w:val="1"/>
  </w:num>
  <w:num w:numId="37" w16cid:durableId="1676492236">
    <w:abstractNumId w:val="3"/>
  </w:num>
  <w:num w:numId="38" w16cid:durableId="1800486668">
    <w:abstractNumId w:val="3"/>
    <w:lvlOverride w:ilvl="0">
      <w:startOverride w:val="4"/>
    </w:lvlOverride>
  </w:num>
  <w:num w:numId="39" w16cid:durableId="1725787914">
    <w:abstractNumId w:val="18"/>
  </w:num>
  <w:num w:numId="40" w16cid:durableId="1358197850">
    <w:abstractNumId w:val="3"/>
    <w:lvlOverride w:ilvl="0">
      <w:startOverride w:val="1"/>
    </w:lvlOverride>
  </w:num>
  <w:num w:numId="41" w16cid:durableId="816722242">
    <w:abstractNumId w:val="34"/>
    <w:lvlOverride w:ilvl="0">
      <w:startOverride w:val="2"/>
    </w:lvlOverride>
  </w:num>
  <w:num w:numId="42" w16cid:durableId="1866559843">
    <w:abstractNumId w:val="16"/>
  </w:num>
  <w:num w:numId="43" w16cid:durableId="946691867">
    <w:abstractNumId w:val="16"/>
    <w:lvlOverride w:ilvl="0">
      <w:startOverride w:val="1"/>
    </w:lvlOverride>
  </w:num>
  <w:num w:numId="44" w16cid:durableId="1228152904">
    <w:abstractNumId w:val="16"/>
    <w:lvlOverride w:ilvl="0">
      <w:startOverride w:val="3"/>
    </w:lvlOverride>
  </w:num>
  <w:num w:numId="45" w16cid:durableId="398790378">
    <w:abstractNumId w:val="35"/>
  </w:num>
  <w:num w:numId="46" w16cid:durableId="2110351870">
    <w:abstractNumId w:val="6"/>
  </w:num>
  <w:num w:numId="47" w16cid:durableId="1000735573">
    <w:abstractNumId w:val="32"/>
  </w:num>
  <w:num w:numId="48" w16cid:durableId="1977490531">
    <w:abstractNumId w:val="33"/>
  </w:num>
  <w:num w:numId="49" w16cid:durableId="182136501">
    <w:abstractNumId w:val="24"/>
  </w:num>
  <w:num w:numId="50" w16cid:durableId="1887527413">
    <w:abstractNumId w:val="21"/>
  </w:num>
  <w:num w:numId="51" w16cid:durableId="1173034687">
    <w:abstractNumId w:val="19"/>
  </w:num>
  <w:num w:numId="52" w16cid:durableId="2022388633">
    <w:abstractNumId w:val="14"/>
  </w:num>
  <w:num w:numId="53" w16cid:durableId="1490708883">
    <w:abstractNumId w:val="36"/>
  </w:num>
  <w:num w:numId="54" w16cid:durableId="395976767">
    <w:abstractNumId w:val="22"/>
  </w:num>
  <w:num w:numId="55" w16cid:durableId="1320308680">
    <w:abstractNumId w:val="13"/>
  </w:num>
  <w:num w:numId="56" w16cid:durableId="1036809403">
    <w:abstractNumId w:val="37"/>
  </w:num>
  <w:num w:numId="57" w16cid:durableId="1113477083">
    <w:abstractNumId w:val="10"/>
  </w:num>
  <w:num w:numId="58" w16cid:durableId="895898979">
    <w:abstractNumId w:val="38"/>
  </w:num>
  <w:num w:numId="59" w16cid:durableId="1439524889">
    <w:abstractNumId w:val="7"/>
  </w:num>
  <w:num w:numId="60" w16cid:durableId="430509692">
    <w:abstractNumId w:val="15"/>
  </w:num>
  <w:num w:numId="61" w16cid:durableId="1294091437">
    <w:abstractNumId w:val="8"/>
  </w:num>
  <w:num w:numId="62" w16cid:durableId="994067110">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3765A"/>
    <w:rsid w:val="00041A14"/>
    <w:rsid w:val="00051900"/>
    <w:rsid w:val="00052C44"/>
    <w:rsid w:val="00081FE7"/>
    <w:rsid w:val="000821E6"/>
    <w:rsid w:val="0009590B"/>
    <w:rsid w:val="000B529C"/>
    <w:rsid w:val="000B5866"/>
    <w:rsid w:val="000C17B8"/>
    <w:rsid w:val="000D01AA"/>
    <w:rsid w:val="000D4FE5"/>
    <w:rsid w:val="000E6928"/>
    <w:rsid w:val="000F23FC"/>
    <w:rsid w:val="001113A4"/>
    <w:rsid w:val="00116C02"/>
    <w:rsid w:val="001178A1"/>
    <w:rsid w:val="0012078A"/>
    <w:rsid w:val="0012394B"/>
    <w:rsid w:val="001337E9"/>
    <w:rsid w:val="00171BCB"/>
    <w:rsid w:val="00184721"/>
    <w:rsid w:val="00192715"/>
    <w:rsid w:val="00195F06"/>
    <w:rsid w:val="001A54E0"/>
    <w:rsid w:val="001B3442"/>
    <w:rsid w:val="001C7781"/>
    <w:rsid w:val="001E09B4"/>
    <w:rsid w:val="001E2CB9"/>
    <w:rsid w:val="001E442B"/>
    <w:rsid w:val="001F6203"/>
    <w:rsid w:val="002013D6"/>
    <w:rsid w:val="002055AC"/>
    <w:rsid w:val="002125A7"/>
    <w:rsid w:val="00212766"/>
    <w:rsid w:val="00226951"/>
    <w:rsid w:val="0022771D"/>
    <w:rsid w:val="002300BD"/>
    <w:rsid w:val="0023190D"/>
    <w:rsid w:val="002433BC"/>
    <w:rsid w:val="002457D1"/>
    <w:rsid w:val="002561EB"/>
    <w:rsid w:val="00260262"/>
    <w:rsid w:val="0026587A"/>
    <w:rsid w:val="00276BA0"/>
    <w:rsid w:val="002A14A4"/>
    <w:rsid w:val="002D4769"/>
    <w:rsid w:val="002F1CCD"/>
    <w:rsid w:val="002F4E69"/>
    <w:rsid w:val="002F5D37"/>
    <w:rsid w:val="0030379E"/>
    <w:rsid w:val="00327094"/>
    <w:rsid w:val="003440BB"/>
    <w:rsid w:val="00371C10"/>
    <w:rsid w:val="003806A6"/>
    <w:rsid w:val="00385101"/>
    <w:rsid w:val="00392840"/>
    <w:rsid w:val="003A344E"/>
    <w:rsid w:val="003B339D"/>
    <w:rsid w:val="003D4F90"/>
    <w:rsid w:val="003D60A5"/>
    <w:rsid w:val="00414D08"/>
    <w:rsid w:val="0041770D"/>
    <w:rsid w:val="004277D8"/>
    <w:rsid w:val="00427BB7"/>
    <w:rsid w:val="00443B9F"/>
    <w:rsid w:val="004443EA"/>
    <w:rsid w:val="004446EB"/>
    <w:rsid w:val="00466736"/>
    <w:rsid w:val="004677D7"/>
    <w:rsid w:val="00471EA7"/>
    <w:rsid w:val="0047376B"/>
    <w:rsid w:val="00487F27"/>
    <w:rsid w:val="00490CED"/>
    <w:rsid w:val="004910CF"/>
    <w:rsid w:val="00492132"/>
    <w:rsid w:val="00492CFC"/>
    <w:rsid w:val="004A7442"/>
    <w:rsid w:val="004B16F1"/>
    <w:rsid w:val="004B2E92"/>
    <w:rsid w:val="004C17DD"/>
    <w:rsid w:val="004C3B5E"/>
    <w:rsid w:val="004D15A0"/>
    <w:rsid w:val="004D4348"/>
    <w:rsid w:val="004F5745"/>
    <w:rsid w:val="004F78BF"/>
    <w:rsid w:val="00517600"/>
    <w:rsid w:val="005221BB"/>
    <w:rsid w:val="00523382"/>
    <w:rsid w:val="005245EF"/>
    <w:rsid w:val="0053306C"/>
    <w:rsid w:val="00550803"/>
    <w:rsid w:val="00561D14"/>
    <w:rsid w:val="00567F02"/>
    <w:rsid w:val="00570570"/>
    <w:rsid w:val="0059341A"/>
    <w:rsid w:val="005B7EBF"/>
    <w:rsid w:val="005C55D9"/>
    <w:rsid w:val="005D39DF"/>
    <w:rsid w:val="005D7E24"/>
    <w:rsid w:val="005E3551"/>
    <w:rsid w:val="005F529C"/>
    <w:rsid w:val="00600DD0"/>
    <w:rsid w:val="00606F46"/>
    <w:rsid w:val="0061107E"/>
    <w:rsid w:val="00620C07"/>
    <w:rsid w:val="00627AE7"/>
    <w:rsid w:val="00633D74"/>
    <w:rsid w:val="006431F4"/>
    <w:rsid w:val="0065054C"/>
    <w:rsid w:val="00660235"/>
    <w:rsid w:val="0068341E"/>
    <w:rsid w:val="0069148D"/>
    <w:rsid w:val="006B29D8"/>
    <w:rsid w:val="006C729E"/>
    <w:rsid w:val="006D6A57"/>
    <w:rsid w:val="006D7DCB"/>
    <w:rsid w:val="006E50AC"/>
    <w:rsid w:val="006F2DF2"/>
    <w:rsid w:val="006F4B44"/>
    <w:rsid w:val="00702889"/>
    <w:rsid w:val="00741543"/>
    <w:rsid w:val="0074300F"/>
    <w:rsid w:val="007B3E19"/>
    <w:rsid w:val="007D0192"/>
    <w:rsid w:val="007E217B"/>
    <w:rsid w:val="007E56B3"/>
    <w:rsid w:val="007F02E2"/>
    <w:rsid w:val="00807C52"/>
    <w:rsid w:val="0081023B"/>
    <w:rsid w:val="00826ACF"/>
    <w:rsid w:val="00826F64"/>
    <w:rsid w:val="00843CAF"/>
    <w:rsid w:val="00844D8F"/>
    <w:rsid w:val="00856727"/>
    <w:rsid w:val="00870214"/>
    <w:rsid w:val="00883CE1"/>
    <w:rsid w:val="0088448F"/>
    <w:rsid w:val="00886269"/>
    <w:rsid w:val="008A04FA"/>
    <w:rsid w:val="008A4E1A"/>
    <w:rsid w:val="008A6566"/>
    <w:rsid w:val="008B0D5B"/>
    <w:rsid w:val="008B1CE4"/>
    <w:rsid w:val="008B39FC"/>
    <w:rsid w:val="008C0184"/>
    <w:rsid w:val="008C694F"/>
    <w:rsid w:val="008D2126"/>
    <w:rsid w:val="008D33C2"/>
    <w:rsid w:val="00905CA4"/>
    <w:rsid w:val="00907B61"/>
    <w:rsid w:val="0091604E"/>
    <w:rsid w:val="009172D3"/>
    <w:rsid w:val="00924CE0"/>
    <w:rsid w:val="00943DCD"/>
    <w:rsid w:val="00944012"/>
    <w:rsid w:val="00961D02"/>
    <w:rsid w:val="00964B1C"/>
    <w:rsid w:val="00991A83"/>
    <w:rsid w:val="009947E8"/>
    <w:rsid w:val="009A6076"/>
    <w:rsid w:val="009B6444"/>
    <w:rsid w:val="009D7C68"/>
    <w:rsid w:val="009E4DAC"/>
    <w:rsid w:val="009F0DDE"/>
    <w:rsid w:val="00A100E2"/>
    <w:rsid w:val="00A32B2B"/>
    <w:rsid w:val="00A34778"/>
    <w:rsid w:val="00A53488"/>
    <w:rsid w:val="00A63A60"/>
    <w:rsid w:val="00A833E2"/>
    <w:rsid w:val="00AB3EB2"/>
    <w:rsid w:val="00AE7171"/>
    <w:rsid w:val="00AF296C"/>
    <w:rsid w:val="00B00717"/>
    <w:rsid w:val="00B01F51"/>
    <w:rsid w:val="00B117D3"/>
    <w:rsid w:val="00B14D2A"/>
    <w:rsid w:val="00B23F82"/>
    <w:rsid w:val="00B2723A"/>
    <w:rsid w:val="00B27EB6"/>
    <w:rsid w:val="00B53B91"/>
    <w:rsid w:val="00B550CD"/>
    <w:rsid w:val="00B61217"/>
    <w:rsid w:val="00B76E03"/>
    <w:rsid w:val="00B775C5"/>
    <w:rsid w:val="00B806DC"/>
    <w:rsid w:val="00B81369"/>
    <w:rsid w:val="00B85C89"/>
    <w:rsid w:val="00B87EF5"/>
    <w:rsid w:val="00BB1BD1"/>
    <w:rsid w:val="00BC0FE5"/>
    <w:rsid w:val="00BD2B1B"/>
    <w:rsid w:val="00BD6774"/>
    <w:rsid w:val="00BE4746"/>
    <w:rsid w:val="00C25EED"/>
    <w:rsid w:val="00C263C0"/>
    <w:rsid w:val="00C31AEA"/>
    <w:rsid w:val="00C406EF"/>
    <w:rsid w:val="00C535EE"/>
    <w:rsid w:val="00C54039"/>
    <w:rsid w:val="00C5742C"/>
    <w:rsid w:val="00C845A3"/>
    <w:rsid w:val="00C91CA4"/>
    <w:rsid w:val="00CA7443"/>
    <w:rsid w:val="00CB49EC"/>
    <w:rsid w:val="00CB685E"/>
    <w:rsid w:val="00CC197C"/>
    <w:rsid w:val="00CD74CB"/>
    <w:rsid w:val="00CE02A5"/>
    <w:rsid w:val="00CE0513"/>
    <w:rsid w:val="00CE2AA8"/>
    <w:rsid w:val="00CE2E06"/>
    <w:rsid w:val="00CF3141"/>
    <w:rsid w:val="00CF49E3"/>
    <w:rsid w:val="00D139B0"/>
    <w:rsid w:val="00D22F37"/>
    <w:rsid w:val="00D3033B"/>
    <w:rsid w:val="00D30EF8"/>
    <w:rsid w:val="00D32D02"/>
    <w:rsid w:val="00D33AC5"/>
    <w:rsid w:val="00D40680"/>
    <w:rsid w:val="00D46372"/>
    <w:rsid w:val="00D501DF"/>
    <w:rsid w:val="00D702F6"/>
    <w:rsid w:val="00D8091C"/>
    <w:rsid w:val="00D80B37"/>
    <w:rsid w:val="00D84E36"/>
    <w:rsid w:val="00D925CD"/>
    <w:rsid w:val="00D97E4D"/>
    <w:rsid w:val="00DB177B"/>
    <w:rsid w:val="00DB793C"/>
    <w:rsid w:val="00DC6336"/>
    <w:rsid w:val="00DD2F31"/>
    <w:rsid w:val="00DE4528"/>
    <w:rsid w:val="00DF1CD5"/>
    <w:rsid w:val="00DF4289"/>
    <w:rsid w:val="00DF7B2F"/>
    <w:rsid w:val="00E055F3"/>
    <w:rsid w:val="00E0715B"/>
    <w:rsid w:val="00E261DF"/>
    <w:rsid w:val="00E31A8A"/>
    <w:rsid w:val="00E31D6D"/>
    <w:rsid w:val="00E34187"/>
    <w:rsid w:val="00E50D5A"/>
    <w:rsid w:val="00E630AE"/>
    <w:rsid w:val="00E70DFC"/>
    <w:rsid w:val="00E7450B"/>
    <w:rsid w:val="00E7597F"/>
    <w:rsid w:val="00E93B6C"/>
    <w:rsid w:val="00ED0A4A"/>
    <w:rsid w:val="00ED2A4A"/>
    <w:rsid w:val="00F11648"/>
    <w:rsid w:val="00F37F5D"/>
    <w:rsid w:val="00F41904"/>
    <w:rsid w:val="00F84DF1"/>
    <w:rsid w:val="00F92F57"/>
    <w:rsid w:val="00FB5475"/>
    <w:rsid w:val="00FB6E0D"/>
    <w:rsid w:val="00FC272C"/>
    <w:rsid w:val="00FE2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26E91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7"/>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0"/>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2"/>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9"/>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6"/>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character" w:customStyle="1" w:styleId="FooterChar1">
    <w:name w:val="Footer Char1"/>
    <w:uiPriority w:val="99"/>
    <w:locked/>
    <w:rsid w:val="00D925CD"/>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2017-09-05T14:00:00+00:00</PublishingExpirationDat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D3C2D-C705-4935-8E34-51F353EF1353}">
  <ds:schemaRefs>
    <ds:schemaRef ds:uri="http://schemas.microsoft.com/sharepoint/v3/contenttype/forms"/>
  </ds:schemaRefs>
</ds:datastoreItem>
</file>

<file path=customXml/itemProps2.xml><?xml version="1.0" encoding="utf-8"?>
<ds:datastoreItem xmlns:ds="http://schemas.openxmlformats.org/officeDocument/2006/customXml" ds:itemID="{9551493C-549E-4171-86EE-8A0888A3D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8F4513-2734-4B91-9161-F8F2424E764F}">
  <ds:schemaRefs>
    <ds:schemaRef ds:uri="http://schemas.microsoft.com/office/2006/metadata/properties"/>
    <ds:schemaRef ds:uri="333c6d5a-a791-4d07-8909-420569671128"/>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9ea43d84-5466-46df-83b3-8bfe0d77918b"/>
    <ds:schemaRef ds:uri="http://www.w3.org/XML/1998/namespace"/>
    <ds:schemaRef ds:uri="http://purl.org/dc/dcmitype/"/>
  </ds:schemaRefs>
</ds:datastoreItem>
</file>

<file path=customXml/itemProps4.xml><?xml version="1.0" encoding="utf-8"?>
<ds:datastoreItem xmlns:ds="http://schemas.openxmlformats.org/officeDocument/2006/customXml" ds:itemID="{DD54F516-02DF-422B-9BC4-630C4335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452</Words>
  <Characters>2580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VRQA Policy on minimum hours per week for employment and training</vt:lpstr>
    </vt:vector>
  </TitlesOfParts>
  <Company>Department of Education and Training</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VRQA Policy on minimum hours per week for employment and training</dc:title>
  <dc:subject>VRQA Policy on minimum hours per week for employment and training</dc:subject>
  <dc:creator>Justin Mead</dc:creator>
  <cp:keywords>minimum hours, Employment, Apprenticeship or Traineeshi, School Based, Part Time, Workplace, apprentices, trainees,Victorian Registration and Qualifications Authority,VRQA</cp:keywords>
  <dc:description/>
  <cp:lastModifiedBy>Justin Mead</cp:lastModifiedBy>
  <cp:revision>2</cp:revision>
  <cp:lastPrinted>2017-05-04T01:06:00Z</cp:lastPrinted>
  <dcterms:created xsi:type="dcterms:W3CDTF">2024-08-29T05:20:00Z</dcterms:created>
  <dcterms:modified xsi:type="dcterms:W3CDTF">2024-08-29T05:20:00Z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RCS">
    <vt:lpwstr>15;#15.7.1 Production Process|20a1ee8d-88dc-44ff-9dab-90630e225b72</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SubmissionCompleted">
    <vt:lpwstr>2017-09-05T13:48:32.2993781+10:00</vt:lpwstr>
  </property>
  <property fmtid="{D5CDD505-2E9C-101B-9397-08002B2CF9AE}" pid="8" name="RecordPoint_ActiveItemUniqueId">
    <vt:lpwstr>{f7e4c490-2e22-4619-9cf4-983b8ca5a37c}</vt:lpwstr>
  </property>
  <property fmtid="{D5CDD505-2E9C-101B-9397-08002B2CF9AE}" pid="9" name="RecordPoint_ActiveItemWebId">
    <vt:lpwstr>{923ecd8e-e4ef-4af9-8b2d-b5f819924efc}</vt:lpwstr>
  </property>
  <property fmtid="{D5CDD505-2E9C-101B-9397-08002B2CF9AE}" pid="10" name="RecordPoint_ActiveItemSiteId">
    <vt:lpwstr>{03dc8113-b288-4f44-a289-6e7ea0196235}</vt:lpwstr>
  </property>
  <property fmtid="{D5CDD505-2E9C-101B-9397-08002B2CF9AE}" pid="11" name="RecordPoint_ActiveItemListId">
    <vt:lpwstr>{9e1cdf01-afd4-4326-ad2a-7c804322b584}</vt:lpwstr>
  </property>
  <property fmtid="{D5CDD505-2E9C-101B-9397-08002B2CF9AE}" pid="12" name="RecordPoint_RecordNumberSubmitted">
    <vt:lpwstr>R0001004470</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ies>
</file>