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63F98131" w:rsidR="00E34187" w:rsidRPr="00E7450B" w:rsidRDefault="002B3536" w:rsidP="00B61217">
      <w:pPr>
        <w:pStyle w:val="VRQAbody"/>
        <w:sectPr w:rsidR="00E34187" w:rsidRPr="00E7450B" w:rsidSect="00947D3B">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5" w:footer="709"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62336" behindDoc="0" locked="0" layoutInCell="1" allowOverlap="1" wp14:anchorId="5161CBA3" wp14:editId="64E70419">
                <wp:simplePos x="0" y="0"/>
                <wp:positionH relativeFrom="column">
                  <wp:align>left</wp:align>
                </wp:positionH>
                <wp:positionV relativeFrom="paragraph">
                  <wp:posOffset>149225</wp:posOffset>
                </wp:positionV>
                <wp:extent cx="3124200" cy="1285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24200" cy="1285875"/>
                        </a:xfrm>
                        <a:prstGeom prst="rect">
                          <a:avLst/>
                        </a:prstGeom>
                        <a:noFill/>
                        <a:ln w="6350">
                          <a:noFill/>
                        </a:ln>
                      </wps:spPr>
                      <wps:txbx>
                        <w:txbxContent>
                          <w:p w14:paraId="1CD179AD" w14:textId="5DFB247D" w:rsidR="002B3536" w:rsidRPr="002B3536" w:rsidRDefault="007F5C24">
                            <w:pPr>
                              <w:rPr>
                                <w:color w:val="FFFFFF" w:themeColor="background1"/>
                                <w14:textFill>
                                  <w14:noFill/>
                                </w14:textFill>
                              </w:rPr>
                            </w:pPr>
                            <w:r>
                              <w:rPr>
                                <w:color w:val="FFFFFF" w:themeColor="background1"/>
                                <w14:textFill>
                                  <w14:noFill/>
                                </w14:textFill>
                              </w:rPr>
                              <w:pict w14:anchorId="142D6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61.9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61CBA3" id="_x0000_t202" coordsize="21600,21600" o:spt="202" path="m,l,21600r21600,l21600,xe">
                <v:stroke joinstyle="miter"/>
                <v:path gradientshapeok="t" o:connecttype="rect"/>
              </v:shapetype>
              <v:shape id="Text Box 3" o:spid="_x0000_s1026" type="#_x0000_t202" style="position:absolute;margin-left:0;margin-top:11.75pt;width:246pt;height:101.25pt;z-index:251662336;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" filled="f" stroked="f" strokeweight=".5pt">
                <v:textbox style="mso-fit-shape-to-text:t">
                  <w:txbxContent>
                    <w:p w14:paraId="1CD179AD" w14:textId="5DFB247D" w:rsidR="002B3536" w:rsidRPr="002B3536" w:rsidRDefault="00E54C84">
                      <w:pPr>
                        <w:rPr>
                          <w:color w:val="FFFFFF" w:themeColor="background1"/>
                          <w14:textFill>
                            <w14:noFill/>
                          </w14:textFill>
                        </w:rPr>
                      </w:pPr>
                      <w:r>
                        <w:rPr>
                          <w:color w:val="FFFFFF" w:themeColor="background1"/>
                          <w14:textFill>
                            <w14:noFill/>
                          </w14:textFill>
                        </w:rPr>
                        <w:pict w14:anchorId="142D6487">
                          <v:shape id="_x0000_i1026" type="#_x0000_t75" style="width:121.45pt;height:61.9pt">
                            <v:imagedata r:id="rId19" o:title="VRQA colour noborder small"/>
                          </v:shape>
                        </w:pict>
                      </w:r>
                    </w:p>
                  </w:txbxContent>
                </v:textbox>
              </v:shape>
            </w:pict>
          </mc:Fallback>
        </mc:AlternateContent>
      </w:r>
    </w:p>
    <w:p w14:paraId="461B2018" w14:textId="3915D3DA" w:rsidR="00B61217" w:rsidRPr="00DB5328" w:rsidRDefault="0064152B" w:rsidP="00DB5328">
      <w:pPr>
        <w:pStyle w:val="VRQAHeadingnospace"/>
        <w:spacing w:before="1920"/>
      </w:pPr>
      <w:r w:rsidRPr="002B3536">
        <w:rPr>
          <w:b w:val="0"/>
          <w:outline/>
          <w:noProof/>
          <w:color w:val="000000"/>
          <w:lang w:val="en-AU"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64384" behindDoc="0" locked="0" layoutInCell="1" allowOverlap="1" wp14:anchorId="47C3F689" wp14:editId="1FF9EF37">
                <wp:simplePos x="0" y="0"/>
                <wp:positionH relativeFrom="column">
                  <wp:posOffset>4714847</wp:posOffset>
                </wp:positionH>
                <wp:positionV relativeFrom="paragraph">
                  <wp:posOffset>47294</wp:posOffset>
                </wp:positionV>
                <wp:extent cx="1425575" cy="844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25575" cy="844550"/>
                        </a:xfrm>
                        <a:prstGeom prst="rect">
                          <a:avLst/>
                        </a:prstGeom>
                        <a:noFill/>
                        <a:ln w="6350">
                          <a:noFill/>
                        </a:ln>
                      </wps:spPr>
                      <wps:txbx>
                        <w:txbxContent>
                          <w:p w14:paraId="723DAF18" w14:textId="421EBE78" w:rsidR="002B3536" w:rsidRDefault="007F5C24" w:rsidP="002B3536">
                            <w:r>
                              <w:rPr>
                                <w:b/>
                              </w:rPr>
                              <w:pict w14:anchorId="0576F02C">
                                <v:shape id="_x0000_i1028" type="#_x0000_t75" style="width:89.15pt;height:51pt">
                                  <v:imagedata r:id="rId20"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C3F689" id="Text Box 5" o:spid="_x0000_s1027" type="#_x0000_t202" style="position:absolute;margin-left:371.25pt;margin-top:3.7pt;width:112.25pt;height:6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" filled="f" stroked="f" strokeweight=".5pt">
                <v:textbox style="mso-fit-shape-to-text:t">
                  <w:txbxContent>
                    <w:p w14:paraId="723DAF18" w14:textId="421EBE78" w:rsidR="002B3536" w:rsidRDefault="00E54C84" w:rsidP="002B3536">
                      <w:r>
                        <w:rPr>
                          <w:b/>
                        </w:rPr>
                        <w:pict w14:anchorId="0576F02C">
                          <v:shape id="_x0000_i1028" type="#_x0000_t75" style="width:89.15pt;height:51pt">
                            <v:imagedata r:id="rId21" o:title="Victoria_State_Gov_logo_black_rgb"/>
                          </v:shape>
                        </w:pict>
                      </w:r>
                    </w:p>
                  </w:txbxContent>
                </v:textbox>
              </v:shape>
            </w:pict>
          </mc:Fallback>
        </mc:AlternateContent>
      </w:r>
      <w:r w:rsidR="00DC4CFF">
        <w:t>Register an Independent S</w:t>
      </w:r>
      <w:r w:rsidR="00B61217" w:rsidRPr="00E7450B">
        <w:t>chool</w:t>
      </w:r>
    </w:p>
    <w:p w14:paraId="5A4B7BC6" w14:textId="77777777" w:rsidR="00784583" w:rsidRPr="00C94958" w:rsidRDefault="0044558D" w:rsidP="00C94958">
      <w:pPr>
        <w:pStyle w:val="VRQAHeading2"/>
        <w:sectPr w:rsidR="00784583" w:rsidRPr="00C94958" w:rsidSect="008A6566">
          <w:type w:val="continuous"/>
          <w:pgSz w:w="11900" w:h="16840"/>
          <w:pgMar w:top="3686" w:right="845" w:bottom="851" w:left="851" w:header="709" w:footer="709" w:gutter="0"/>
          <w:cols w:space="227"/>
          <w:titlePg/>
          <w:docGrid w:linePitch="360"/>
        </w:sectPr>
      </w:pPr>
      <w:r w:rsidRPr="00C94958">
        <w:t>Information</w:t>
      </w:r>
      <w:r w:rsidR="00DC4CFF" w:rsidRPr="00C94958">
        <w:t xml:space="preserve"> s</w:t>
      </w:r>
      <w:r w:rsidR="00B61217" w:rsidRPr="00C94958">
        <w:t>h</w:t>
      </w:r>
      <w:r w:rsidRPr="00C94958">
        <w:t>eet</w:t>
      </w:r>
      <w:r w:rsidR="00E34187" w:rsidRPr="00C94958">
        <w:t xml:space="preserve"> </w:t>
      </w:r>
    </w:p>
    <w:p w14:paraId="3CD3DB8B" w14:textId="77777777" w:rsidR="00194097" w:rsidRDefault="00194097" w:rsidP="00194097">
      <w:pPr>
        <w:pStyle w:val="VRQAsubhead1"/>
      </w:pPr>
    </w:p>
    <w:p w14:paraId="4558CC39" w14:textId="14708CBD" w:rsidR="0044558D" w:rsidRPr="00194097" w:rsidRDefault="0044558D" w:rsidP="00194097">
      <w:pPr>
        <w:pStyle w:val="VRQAsubhead1"/>
      </w:pPr>
      <w:r w:rsidRPr="00194097">
        <w:t xml:space="preserve">Overview </w:t>
      </w:r>
    </w:p>
    <w:p w14:paraId="7A9F7AEC" w14:textId="4D9D004E" w:rsidR="0044558D" w:rsidRDefault="0044558D" w:rsidP="00DB5328">
      <w:pPr>
        <w:pStyle w:val="VRQAIntro"/>
      </w:pPr>
      <w:r>
        <w:t>This information is provided for those seeking to register a new indep</w:t>
      </w:r>
      <w:r w:rsidR="00223582">
        <w:t>endent school. This includes</w:t>
      </w:r>
      <w:r>
        <w:t xml:space="preserve"> applications where two or more registered schools are proposing to amalgamate to form one school.</w:t>
      </w:r>
    </w:p>
    <w:p w14:paraId="73EBC69D" w14:textId="4CCDE195" w:rsidR="00916364" w:rsidRPr="00194097" w:rsidRDefault="005E7009" w:rsidP="00C94958">
      <w:pPr>
        <w:pStyle w:val="VRQAbody"/>
        <w:spacing w:after="240"/>
        <w:rPr>
          <w:sz w:val="19"/>
          <w:szCs w:val="19"/>
        </w:rPr>
      </w:pPr>
      <w:r w:rsidRPr="007F3585">
        <w:rPr>
          <w:sz w:val="19"/>
          <w:szCs w:val="19"/>
        </w:rPr>
        <w:t>The Victorian Registration and Qualifications Authority does not accept direct applications from Catholic or government schools. Catholic and government schools should speak to the Department of Education and Training or Catholic Education Commission of Victoria Ltd.</w:t>
      </w:r>
      <w:r>
        <w:rPr>
          <w:sz w:val="19"/>
          <w:szCs w:val="19"/>
        </w:rPr>
        <w:t xml:space="preserve"> </w:t>
      </w:r>
    </w:p>
    <w:p w14:paraId="1285BA99" w14:textId="3AA3DFB4" w:rsidR="0044558D" w:rsidRPr="00194097" w:rsidRDefault="0044558D" w:rsidP="00194097">
      <w:pPr>
        <w:pStyle w:val="VRQAsubhead1"/>
      </w:pPr>
      <w:r w:rsidRPr="00194097">
        <w:t>Registration requirements</w:t>
      </w:r>
    </w:p>
    <w:p w14:paraId="3C2B7055" w14:textId="0D21CE24" w:rsidR="00D63A0A" w:rsidRPr="00194097" w:rsidRDefault="00D63A0A" w:rsidP="00DB5328">
      <w:pPr>
        <w:pStyle w:val="VRQAbody"/>
        <w:rPr>
          <w:sz w:val="19"/>
          <w:szCs w:val="19"/>
        </w:rPr>
      </w:pPr>
      <w:r w:rsidRPr="00194097">
        <w:rPr>
          <w:sz w:val="19"/>
          <w:szCs w:val="19"/>
        </w:rPr>
        <w:t>A school is a place that provides education to children of compulsory school age (6</w:t>
      </w:r>
      <w:r w:rsidR="00194097">
        <w:rPr>
          <w:sz w:val="19"/>
          <w:szCs w:val="19"/>
        </w:rPr>
        <w:t>–</w:t>
      </w:r>
      <w:r w:rsidRPr="00194097">
        <w:rPr>
          <w:sz w:val="19"/>
          <w:szCs w:val="19"/>
        </w:rPr>
        <w:t>17 years). A school must be registered as one or more of the following types:</w:t>
      </w:r>
    </w:p>
    <w:p w14:paraId="69812F7D" w14:textId="4AA76995" w:rsidR="00D63A0A" w:rsidRPr="00194097" w:rsidRDefault="00D63A0A" w:rsidP="00DB5328">
      <w:pPr>
        <w:pStyle w:val="VRQAbulletlist-space"/>
        <w:rPr>
          <w:sz w:val="19"/>
          <w:szCs w:val="19"/>
        </w:rPr>
      </w:pPr>
      <w:r w:rsidRPr="00194097">
        <w:rPr>
          <w:sz w:val="19"/>
          <w:szCs w:val="19"/>
        </w:rPr>
        <w:t>primary school</w:t>
      </w:r>
    </w:p>
    <w:p w14:paraId="1C07BA9C" w14:textId="52B6F57D" w:rsidR="00D63A0A" w:rsidRPr="00194097" w:rsidRDefault="00D63A0A" w:rsidP="00DB5328">
      <w:pPr>
        <w:pStyle w:val="VRQAbulletlist-space"/>
        <w:rPr>
          <w:sz w:val="19"/>
          <w:szCs w:val="19"/>
        </w:rPr>
      </w:pPr>
      <w:r w:rsidRPr="00194097">
        <w:rPr>
          <w:sz w:val="19"/>
          <w:szCs w:val="19"/>
        </w:rPr>
        <w:t>secondary school</w:t>
      </w:r>
    </w:p>
    <w:p w14:paraId="6F8EB13C" w14:textId="44B08C41" w:rsidR="00D63A0A" w:rsidRPr="00194097" w:rsidRDefault="00D63A0A" w:rsidP="00DB5328">
      <w:pPr>
        <w:pStyle w:val="VRQAbulletlist-space"/>
        <w:rPr>
          <w:sz w:val="19"/>
          <w:szCs w:val="19"/>
        </w:rPr>
      </w:pPr>
      <w:r w:rsidRPr="00194097">
        <w:rPr>
          <w:sz w:val="19"/>
          <w:szCs w:val="19"/>
        </w:rPr>
        <w:t>co-educational school</w:t>
      </w:r>
    </w:p>
    <w:p w14:paraId="50323E56" w14:textId="750EE29C" w:rsidR="00D63A0A" w:rsidRPr="00194097" w:rsidRDefault="00D63A0A" w:rsidP="00DB5328">
      <w:pPr>
        <w:pStyle w:val="VRQAbulletlist-space"/>
        <w:rPr>
          <w:sz w:val="19"/>
          <w:szCs w:val="19"/>
        </w:rPr>
      </w:pPr>
      <w:r w:rsidRPr="00194097">
        <w:rPr>
          <w:sz w:val="19"/>
          <w:szCs w:val="19"/>
        </w:rPr>
        <w:t>single sex school</w:t>
      </w:r>
    </w:p>
    <w:p w14:paraId="328E46AE" w14:textId="271D7726" w:rsidR="00D63A0A" w:rsidRPr="00194097" w:rsidRDefault="00D63A0A" w:rsidP="00DB5328">
      <w:pPr>
        <w:pStyle w:val="VRQAbulletlist-space"/>
        <w:rPr>
          <w:sz w:val="19"/>
          <w:szCs w:val="19"/>
        </w:rPr>
      </w:pPr>
      <w:r w:rsidRPr="00194097">
        <w:rPr>
          <w:sz w:val="19"/>
          <w:szCs w:val="19"/>
        </w:rPr>
        <w:t>specific purpose school such as a school that provides an alternative educational program</w:t>
      </w:r>
    </w:p>
    <w:p w14:paraId="173A4819" w14:textId="4C8C6350" w:rsidR="00D63A0A" w:rsidRPr="00194097" w:rsidRDefault="00D63A0A" w:rsidP="00DB5328">
      <w:pPr>
        <w:pStyle w:val="VRQAbulletlist-space"/>
        <w:rPr>
          <w:sz w:val="19"/>
          <w:szCs w:val="19"/>
        </w:rPr>
      </w:pPr>
      <w:r w:rsidRPr="00194097">
        <w:rPr>
          <w:sz w:val="19"/>
          <w:szCs w:val="19"/>
        </w:rPr>
        <w:t>specialist school that caters mainly for students with disabilities or with social, emotional or behavioural difficulties.</w:t>
      </w:r>
    </w:p>
    <w:p w14:paraId="73ADD291" w14:textId="31EC941D" w:rsidR="00D63A0A" w:rsidRPr="00194097" w:rsidRDefault="00D63A0A" w:rsidP="00DB5328">
      <w:pPr>
        <w:pStyle w:val="VRQAbody"/>
        <w:rPr>
          <w:sz w:val="19"/>
          <w:szCs w:val="19"/>
        </w:rPr>
      </w:pPr>
      <w:r w:rsidRPr="00194097">
        <w:rPr>
          <w:sz w:val="19"/>
          <w:szCs w:val="19"/>
        </w:rPr>
        <w:t xml:space="preserve">It is an offence under the </w:t>
      </w:r>
      <w:r w:rsidRPr="00194097">
        <w:rPr>
          <w:i/>
          <w:sz w:val="19"/>
          <w:szCs w:val="19"/>
        </w:rPr>
        <w:t>Education and Training Reform Act 2006</w:t>
      </w:r>
      <w:r w:rsidRPr="00194097">
        <w:rPr>
          <w:sz w:val="19"/>
          <w:szCs w:val="19"/>
        </w:rPr>
        <w:t xml:space="preserve"> (the Act) to operate a school without being granted registration by the Victorian Registration and Qualifications Authority (VRQA).</w:t>
      </w:r>
    </w:p>
    <w:p w14:paraId="3D1E030C" w14:textId="77777777" w:rsidR="008821DC" w:rsidRPr="00194097" w:rsidRDefault="008821DC" w:rsidP="00DB5328">
      <w:pPr>
        <w:pStyle w:val="VRQAbody"/>
        <w:rPr>
          <w:sz w:val="19"/>
          <w:szCs w:val="19"/>
        </w:rPr>
      </w:pPr>
      <w:r w:rsidRPr="00194097">
        <w:rPr>
          <w:sz w:val="19"/>
          <w:szCs w:val="19"/>
        </w:rPr>
        <w:t>All applicants for school registration must comply with:</w:t>
      </w:r>
    </w:p>
    <w:p w14:paraId="4367AC0A" w14:textId="600F4839" w:rsidR="008821DC" w:rsidRPr="00194097" w:rsidRDefault="008821DC" w:rsidP="00D055AF">
      <w:pPr>
        <w:pStyle w:val="VRQAbulletlist-space"/>
        <w:rPr>
          <w:sz w:val="19"/>
          <w:szCs w:val="19"/>
        </w:rPr>
      </w:pPr>
      <w:r w:rsidRPr="00194097">
        <w:rPr>
          <w:sz w:val="19"/>
          <w:szCs w:val="19"/>
        </w:rPr>
        <w:t xml:space="preserve">Division 1 of Part 4.3 of the </w:t>
      </w:r>
      <w:r w:rsidRPr="00A97F6C">
        <w:rPr>
          <w:i/>
          <w:iCs/>
          <w:sz w:val="19"/>
          <w:szCs w:val="19"/>
        </w:rPr>
        <w:t>Education and Training Reform Act 2006</w:t>
      </w:r>
      <w:r w:rsidRPr="00194097">
        <w:rPr>
          <w:sz w:val="19"/>
          <w:szCs w:val="19"/>
        </w:rPr>
        <w:t xml:space="preserve"> (the Act).</w:t>
      </w:r>
    </w:p>
    <w:p w14:paraId="7B3FDCD0" w14:textId="74461267" w:rsidR="008821DC" w:rsidRPr="00194097" w:rsidRDefault="008821DC" w:rsidP="00D055AF">
      <w:pPr>
        <w:pStyle w:val="VRQAbulletlist-space"/>
        <w:rPr>
          <w:sz w:val="19"/>
          <w:szCs w:val="19"/>
        </w:rPr>
      </w:pPr>
      <w:r w:rsidRPr="00194097">
        <w:rPr>
          <w:sz w:val="19"/>
          <w:szCs w:val="19"/>
        </w:rPr>
        <w:t>Part 5 and Schedules 4 and 5 of the Education and Training Reform Regulations 2017 (ETR Regulations).</w:t>
      </w:r>
    </w:p>
    <w:p w14:paraId="5C0707F4" w14:textId="7401013E" w:rsidR="008821DC" w:rsidRPr="007F3585" w:rsidRDefault="008821DC" w:rsidP="00D055AF">
      <w:pPr>
        <w:pStyle w:val="VRQAbulletlist-space"/>
        <w:rPr>
          <w:sz w:val="19"/>
          <w:szCs w:val="19"/>
        </w:rPr>
      </w:pPr>
      <w:r w:rsidRPr="00194097">
        <w:rPr>
          <w:sz w:val="19"/>
          <w:szCs w:val="19"/>
        </w:rPr>
        <w:t>Division 3 of Part 4.3 of the Act, and Schedule 8 of the ETR Regulations if propos</w:t>
      </w:r>
      <w:r w:rsidR="00D055AF" w:rsidRPr="00194097">
        <w:rPr>
          <w:sz w:val="19"/>
          <w:szCs w:val="19"/>
        </w:rPr>
        <w:t>ing to deliver</w:t>
      </w:r>
      <w:r w:rsidR="00D17CC7">
        <w:rPr>
          <w:sz w:val="19"/>
          <w:szCs w:val="19"/>
        </w:rPr>
        <w:t xml:space="preserve"> </w:t>
      </w:r>
      <w:r w:rsidR="00D17CC7" w:rsidRPr="007F3585">
        <w:rPr>
          <w:sz w:val="19"/>
          <w:szCs w:val="19"/>
        </w:rPr>
        <w:t>foundation secondary or</w:t>
      </w:r>
      <w:r w:rsidR="00D055AF" w:rsidRPr="007F3585">
        <w:rPr>
          <w:sz w:val="19"/>
          <w:szCs w:val="19"/>
        </w:rPr>
        <w:t xml:space="preserve"> senior secondary </w:t>
      </w:r>
      <w:r w:rsidRPr="007F3585">
        <w:rPr>
          <w:sz w:val="19"/>
          <w:szCs w:val="19"/>
        </w:rPr>
        <w:t>qualifications.</w:t>
      </w:r>
    </w:p>
    <w:p w14:paraId="40A9759C" w14:textId="29359959" w:rsidR="0044558D" w:rsidRPr="00194097" w:rsidRDefault="0044558D" w:rsidP="00D055AF">
      <w:pPr>
        <w:pStyle w:val="VRQAbody"/>
        <w:rPr>
          <w:sz w:val="19"/>
          <w:szCs w:val="19"/>
        </w:rPr>
      </w:pPr>
      <w:r w:rsidRPr="00194097">
        <w:rPr>
          <w:sz w:val="19"/>
          <w:szCs w:val="19"/>
        </w:rPr>
        <w:t xml:space="preserve">Before registering an independent school, the VRQA must be satisfied that the school complies with the requirements under </w:t>
      </w:r>
      <w:r w:rsidR="00073ADB" w:rsidRPr="00194097">
        <w:rPr>
          <w:sz w:val="19"/>
          <w:szCs w:val="19"/>
        </w:rPr>
        <w:t xml:space="preserve">section 4.3.1 of the </w:t>
      </w:r>
      <w:r w:rsidRPr="00194097">
        <w:rPr>
          <w:sz w:val="19"/>
          <w:szCs w:val="19"/>
        </w:rPr>
        <w:t xml:space="preserve">Act, including the minimum standards. </w:t>
      </w:r>
    </w:p>
    <w:p w14:paraId="4011C04E" w14:textId="68B8345C" w:rsidR="0044558D" w:rsidRPr="00194097" w:rsidRDefault="0044558D" w:rsidP="00D055AF">
      <w:pPr>
        <w:pStyle w:val="VRQAbody"/>
        <w:rPr>
          <w:sz w:val="19"/>
          <w:szCs w:val="19"/>
        </w:rPr>
      </w:pPr>
      <w:r w:rsidRPr="00194097">
        <w:rPr>
          <w:sz w:val="19"/>
          <w:szCs w:val="19"/>
        </w:rPr>
        <w:t xml:space="preserve">Schools offering the Victorian </w:t>
      </w:r>
      <w:r w:rsidR="00CB67C5">
        <w:rPr>
          <w:sz w:val="19"/>
          <w:szCs w:val="19"/>
        </w:rPr>
        <w:t>Pathways Certificate</w:t>
      </w:r>
      <w:r w:rsidRPr="00194097">
        <w:rPr>
          <w:sz w:val="19"/>
          <w:szCs w:val="19"/>
        </w:rPr>
        <w:t xml:space="preserve"> (V</w:t>
      </w:r>
      <w:r w:rsidR="00CB67C5">
        <w:rPr>
          <w:sz w:val="19"/>
          <w:szCs w:val="19"/>
        </w:rPr>
        <w:t>PC</w:t>
      </w:r>
      <w:r w:rsidRPr="00194097">
        <w:rPr>
          <w:sz w:val="19"/>
          <w:szCs w:val="19"/>
        </w:rPr>
        <w:t>), the Victorian Certifica</w:t>
      </w:r>
      <w:r w:rsidR="00452F40" w:rsidRPr="00194097">
        <w:rPr>
          <w:sz w:val="19"/>
          <w:szCs w:val="19"/>
        </w:rPr>
        <w:t xml:space="preserve">te of </w:t>
      </w:r>
      <w:r w:rsidR="00A97F6C">
        <w:rPr>
          <w:sz w:val="19"/>
          <w:szCs w:val="19"/>
        </w:rPr>
        <w:t>Education</w:t>
      </w:r>
      <w:r w:rsidR="00452F40" w:rsidRPr="00194097">
        <w:rPr>
          <w:sz w:val="19"/>
          <w:szCs w:val="19"/>
        </w:rPr>
        <w:t xml:space="preserve"> (VC</w:t>
      </w:r>
      <w:r w:rsidR="00A97F6C">
        <w:rPr>
          <w:sz w:val="19"/>
          <w:szCs w:val="19"/>
        </w:rPr>
        <w:t>E</w:t>
      </w:r>
      <w:r w:rsidR="00452F40" w:rsidRPr="00194097">
        <w:rPr>
          <w:sz w:val="19"/>
          <w:szCs w:val="19"/>
        </w:rPr>
        <w:t xml:space="preserve">), </w:t>
      </w:r>
      <w:r w:rsidRPr="00194097">
        <w:rPr>
          <w:sz w:val="19"/>
          <w:szCs w:val="19"/>
        </w:rPr>
        <w:t xml:space="preserve">the </w:t>
      </w:r>
      <w:r w:rsidR="00281578" w:rsidRPr="00194097">
        <w:rPr>
          <w:sz w:val="19"/>
          <w:szCs w:val="19"/>
        </w:rPr>
        <w:t>International Baccalaureate</w:t>
      </w:r>
      <w:r w:rsidRPr="00194097">
        <w:rPr>
          <w:sz w:val="19"/>
          <w:szCs w:val="19"/>
        </w:rPr>
        <w:t xml:space="preserve"> Diploma</w:t>
      </w:r>
      <w:r w:rsidR="00C239B2" w:rsidRPr="00194097">
        <w:rPr>
          <w:sz w:val="19"/>
          <w:szCs w:val="19"/>
        </w:rPr>
        <w:t xml:space="preserve"> Programme</w:t>
      </w:r>
      <w:r w:rsidR="00452F40" w:rsidRPr="00194097">
        <w:rPr>
          <w:sz w:val="19"/>
          <w:szCs w:val="19"/>
        </w:rPr>
        <w:t>,</w:t>
      </w:r>
      <w:r w:rsidRPr="00194097">
        <w:rPr>
          <w:sz w:val="19"/>
          <w:szCs w:val="19"/>
        </w:rPr>
        <w:t xml:space="preserve"> or part of any of these </w:t>
      </w:r>
      <w:r w:rsidRPr="007F3585">
        <w:rPr>
          <w:sz w:val="19"/>
          <w:szCs w:val="19"/>
        </w:rPr>
        <w:t xml:space="preserve">accredited </w:t>
      </w:r>
      <w:r w:rsidR="005E7009" w:rsidRPr="007F3585">
        <w:rPr>
          <w:sz w:val="19"/>
          <w:szCs w:val="19"/>
        </w:rPr>
        <w:t>foundation secondary</w:t>
      </w:r>
      <w:r w:rsidR="005E7009">
        <w:rPr>
          <w:sz w:val="19"/>
          <w:szCs w:val="19"/>
        </w:rPr>
        <w:t xml:space="preserve"> or </w:t>
      </w:r>
      <w:r w:rsidRPr="00194097">
        <w:rPr>
          <w:sz w:val="19"/>
          <w:szCs w:val="19"/>
        </w:rPr>
        <w:t>senior secondary courses</w:t>
      </w:r>
      <w:r w:rsidR="00452F40" w:rsidRPr="00194097">
        <w:rPr>
          <w:sz w:val="19"/>
          <w:szCs w:val="19"/>
        </w:rPr>
        <w:t>,</w:t>
      </w:r>
      <w:r w:rsidRPr="00194097">
        <w:rPr>
          <w:sz w:val="19"/>
          <w:szCs w:val="19"/>
        </w:rPr>
        <w:t xml:space="preserve"> must also meet additional requi</w:t>
      </w:r>
      <w:r w:rsidR="00073ADB" w:rsidRPr="00194097">
        <w:rPr>
          <w:sz w:val="19"/>
          <w:szCs w:val="19"/>
        </w:rPr>
        <w:t xml:space="preserve">rements. These are explained in </w:t>
      </w:r>
      <w:r w:rsidRPr="00194097">
        <w:rPr>
          <w:sz w:val="19"/>
          <w:szCs w:val="19"/>
        </w:rPr>
        <w:t xml:space="preserve">the </w:t>
      </w:r>
      <w:r w:rsidR="00FB7C4C" w:rsidRPr="00194097">
        <w:rPr>
          <w:i/>
          <w:sz w:val="19"/>
          <w:szCs w:val="19"/>
        </w:rPr>
        <w:t>Guidelines to t</w:t>
      </w:r>
      <w:r w:rsidR="003F1502" w:rsidRPr="00194097">
        <w:rPr>
          <w:i/>
          <w:sz w:val="19"/>
          <w:szCs w:val="19"/>
        </w:rPr>
        <w:t xml:space="preserve">he Minimum Standards and Requirements for School </w:t>
      </w:r>
      <w:r w:rsidR="00C239B2" w:rsidRPr="00194097">
        <w:rPr>
          <w:i/>
          <w:sz w:val="19"/>
          <w:szCs w:val="19"/>
        </w:rPr>
        <w:t>Registration</w:t>
      </w:r>
      <w:r w:rsidR="003F1502" w:rsidRPr="00194097">
        <w:rPr>
          <w:sz w:val="19"/>
          <w:szCs w:val="19"/>
        </w:rPr>
        <w:t xml:space="preserve"> (the </w:t>
      </w:r>
      <w:r w:rsidRPr="00194097">
        <w:rPr>
          <w:sz w:val="19"/>
          <w:szCs w:val="19"/>
        </w:rPr>
        <w:t>Guidelines</w:t>
      </w:r>
      <w:r w:rsidR="003F1502" w:rsidRPr="00194097">
        <w:rPr>
          <w:sz w:val="19"/>
          <w:szCs w:val="19"/>
        </w:rPr>
        <w:t>)</w:t>
      </w:r>
      <w:r w:rsidRPr="00194097">
        <w:rPr>
          <w:sz w:val="19"/>
          <w:szCs w:val="19"/>
        </w:rPr>
        <w:t>.</w:t>
      </w:r>
    </w:p>
    <w:p w14:paraId="5094F315" w14:textId="77777777" w:rsidR="00D055AF" w:rsidRDefault="00D055AF">
      <w:pPr>
        <w:rPr>
          <w:rFonts w:ascii="Arial" w:hAnsi="Arial" w:cs="Arial"/>
          <w:color w:val="555559"/>
          <w:sz w:val="20"/>
          <w:szCs w:val="20"/>
          <w:lang w:val="en-AU"/>
        </w:rPr>
      </w:pPr>
      <w:r>
        <w:br w:type="page"/>
      </w:r>
    </w:p>
    <w:p w14:paraId="040B59FD" w14:textId="76B02DAA" w:rsidR="00DB5328" w:rsidRPr="00194097" w:rsidRDefault="0044558D" w:rsidP="00C94958">
      <w:pPr>
        <w:pStyle w:val="VRQAbody"/>
        <w:spacing w:after="240"/>
        <w:rPr>
          <w:sz w:val="19"/>
          <w:szCs w:val="19"/>
        </w:rPr>
      </w:pPr>
      <w:r w:rsidRPr="00194097">
        <w:rPr>
          <w:sz w:val="19"/>
          <w:szCs w:val="19"/>
        </w:rPr>
        <w:lastRenderedPageBreak/>
        <w:t xml:space="preserve">Applicants seeking approval to deliver courses to overseas students are required to meet additional requirements and are advised to </w:t>
      </w:r>
      <w:r w:rsidR="00AF78DB" w:rsidRPr="00194097">
        <w:rPr>
          <w:sz w:val="19"/>
          <w:szCs w:val="19"/>
        </w:rPr>
        <w:t xml:space="preserve">email </w:t>
      </w:r>
      <w:hyperlink r:id="rId22" w:history="1">
        <w:r w:rsidR="00A97F6C" w:rsidRPr="007F3585">
          <w:rPr>
            <w:rStyle w:val="Hyperlink"/>
            <w:color w:val="007EB3" w:themeColor="background2"/>
            <w:sz w:val="19"/>
            <w:szCs w:val="19"/>
            <w:lang w:eastAsia="x-none"/>
          </w:rPr>
          <w:t>vrqa.international@education.vic.gov.au</w:t>
        </w:r>
      </w:hyperlink>
      <w:r w:rsidRPr="007F3585">
        <w:rPr>
          <w:color w:val="007EB3" w:themeColor="background2"/>
          <w:sz w:val="19"/>
          <w:szCs w:val="19"/>
        </w:rPr>
        <w:t xml:space="preserve"> </w:t>
      </w:r>
      <w:r w:rsidR="00AF78DB" w:rsidRPr="00194097">
        <w:rPr>
          <w:sz w:val="19"/>
          <w:szCs w:val="19"/>
        </w:rPr>
        <w:t>for further information</w:t>
      </w:r>
      <w:r w:rsidRPr="00194097">
        <w:rPr>
          <w:sz w:val="19"/>
          <w:szCs w:val="19"/>
        </w:rPr>
        <w:t>.</w:t>
      </w:r>
    </w:p>
    <w:p w14:paraId="4287F6BB" w14:textId="608E53AB" w:rsidR="0044558D" w:rsidRPr="00194097" w:rsidRDefault="00223582" w:rsidP="00194097">
      <w:pPr>
        <w:pStyle w:val="VRQAsubhead1"/>
      </w:pPr>
      <w:r w:rsidRPr="00194097">
        <w:t>The minimum s</w:t>
      </w:r>
      <w:r w:rsidR="0044558D" w:rsidRPr="00194097">
        <w:t>tandards</w:t>
      </w:r>
    </w:p>
    <w:p w14:paraId="75114A22" w14:textId="2940A561" w:rsidR="0044558D" w:rsidRPr="00194097" w:rsidRDefault="005E7009" w:rsidP="00D055AF">
      <w:pPr>
        <w:pStyle w:val="VRQAbody"/>
        <w:spacing w:after="240"/>
        <w:rPr>
          <w:sz w:val="19"/>
          <w:szCs w:val="19"/>
        </w:rPr>
      </w:pPr>
      <w:r>
        <w:rPr>
          <w:sz w:val="19"/>
          <w:szCs w:val="19"/>
        </w:rPr>
        <w:t>The</w:t>
      </w:r>
      <w:r w:rsidR="0044558D" w:rsidRPr="00194097">
        <w:rPr>
          <w:sz w:val="19"/>
          <w:szCs w:val="19"/>
        </w:rPr>
        <w:t xml:space="preserve"> Guidelines </w:t>
      </w:r>
      <w:r w:rsidR="003F1502" w:rsidRPr="00194097">
        <w:rPr>
          <w:sz w:val="19"/>
          <w:szCs w:val="19"/>
        </w:rPr>
        <w:t>set</w:t>
      </w:r>
      <w:r w:rsidR="0044558D" w:rsidRPr="00194097">
        <w:rPr>
          <w:sz w:val="19"/>
          <w:szCs w:val="19"/>
        </w:rPr>
        <w:t xml:space="preserve"> out</w:t>
      </w:r>
      <w:r>
        <w:rPr>
          <w:sz w:val="19"/>
          <w:szCs w:val="19"/>
        </w:rPr>
        <w:t xml:space="preserve"> evidence required to demonstrate compliance with</w:t>
      </w:r>
      <w:r w:rsidR="0044558D" w:rsidRPr="00194097">
        <w:rPr>
          <w:sz w:val="19"/>
          <w:szCs w:val="19"/>
        </w:rPr>
        <w:t xml:space="preserve"> the minimum standards </w:t>
      </w:r>
      <w:r>
        <w:rPr>
          <w:sz w:val="19"/>
          <w:szCs w:val="19"/>
        </w:rPr>
        <w:t>and requirements</w:t>
      </w:r>
      <w:r w:rsidRPr="00194097">
        <w:rPr>
          <w:sz w:val="19"/>
          <w:szCs w:val="19"/>
        </w:rPr>
        <w:t xml:space="preserve"> </w:t>
      </w:r>
      <w:r w:rsidR="003F1502" w:rsidRPr="00194097">
        <w:rPr>
          <w:sz w:val="19"/>
          <w:szCs w:val="19"/>
        </w:rPr>
        <w:t>for school registration</w:t>
      </w:r>
      <w:r w:rsidR="00C239B2" w:rsidRPr="00194097">
        <w:rPr>
          <w:sz w:val="19"/>
          <w:szCs w:val="19"/>
        </w:rPr>
        <w:t xml:space="preserve">. </w:t>
      </w:r>
      <w:r w:rsidR="003F1502" w:rsidRPr="00194097">
        <w:rPr>
          <w:sz w:val="19"/>
          <w:szCs w:val="19"/>
        </w:rPr>
        <w:t>The G</w:t>
      </w:r>
      <w:r w:rsidR="0044558D" w:rsidRPr="00194097">
        <w:rPr>
          <w:sz w:val="19"/>
          <w:szCs w:val="19"/>
        </w:rPr>
        <w:t xml:space="preserve">uidelines must be used as a reference when preparing your application. </w:t>
      </w:r>
    </w:p>
    <w:p w14:paraId="3355F144" w14:textId="77777777" w:rsidR="0044558D" w:rsidRPr="00194097" w:rsidRDefault="0044558D" w:rsidP="00194097">
      <w:pPr>
        <w:pStyle w:val="VRQAsubhead1"/>
      </w:pPr>
      <w:r w:rsidRPr="00194097">
        <w:t>The application process</w:t>
      </w:r>
    </w:p>
    <w:p w14:paraId="03157B60" w14:textId="77777777" w:rsidR="0044558D" w:rsidRPr="00194097" w:rsidRDefault="0044558D" w:rsidP="00DB5328">
      <w:pPr>
        <w:pStyle w:val="VRQASubhead2"/>
        <w:rPr>
          <w:sz w:val="19"/>
          <w:szCs w:val="19"/>
        </w:rPr>
      </w:pPr>
      <w:r w:rsidRPr="00194097">
        <w:rPr>
          <w:sz w:val="19"/>
          <w:szCs w:val="19"/>
        </w:rPr>
        <w:t xml:space="preserve">Before you apply </w:t>
      </w:r>
    </w:p>
    <w:p w14:paraId="6A2AB1CB" w14:textId="77777777" w:rsidR="0044558D" w:rsidRPr="00194097" w:rsidRDefault="0044558D" w:rsidP="00D055AF">
      <w:pPr>
        <w:pStyle w:val="VRQAbody"/>
        <w:rPr>
          <w:sz w:val="19"/>
          <w:szCs w:val="19"/>
        </w:rPr>
      </w:pPr>
      <w:r w:rsidRPr="00194097">
        <w:rPr>
          <w:sz w:val="19"/>
          <w:szCs w:val="19"/>
        </w:rPr>
        <w:t>You should expect to spend 12–18 months preparing to submit your application to register a new school.</w:t>
      </w:r>
    </w:p>
    <w:p w14:paraId="0C2F0FE3" w14:textId="4C87FD21" w:rsidR="00C239B2" w:rsidRPr="00194097" w:rsidRDefault="0044558D" w:rsidP="00D055AF">
      <w:pPr>
        <w:pStyle w:val="VRQAbody"/>
        <w:rPr>
          <w:sz w:val="19"/>
          <w:szCs w:val="19"/>
        </w:rPr>
      </w:pPr>
      <w:r w:rsidRPr="00194097">
        <w:rPr>
          <w:sz w:val="19"/>
          <w:szCs w:val="19"/>
        </w:rPr>
        <w:t xml:space="preserve">The VRQA recommends you attend a pre-registration briefing session before applying to register a new school. </w:t>
      </w:r>
      <w:r w:rsidR="00452F40" w:rsidRPr="00194097">
        <w:rPr>
          <w:sz w:val="19"/>
          <w:szCs w:val="19"/>
        </w:rPr>
        <w:t xml:space="preserve">VRQA </w:t>
      </w:r>
      <w:r w:rsidR="00AF78DB" w:rsidRPr="00194097">
        <w:rPr>
          <w:sz w:val="19"/>
          <w:szCs w:val="19"/>
        </w:rPr>
        <w:t>briefing</w:t>
      </w:r>
      <w:r w:rsidR="00223582" w:rsidRPr="00194097">
        <w:rPr>
          <w:sz w:val="19"/>
          <w:szCs w:val="19"/>
        </w:rPr>
        <w:t xml:space="preserve"> session dates</w:t>
      </w:r>
      <w:r w:rsidR="00AF78DB" w:rsidRPr="00194097">
        <w:rPr>
          <w:sz w:val="19"/>
          <w:szCs w:val="19"/>
        </w:rPr>
        <w:t xml:space="preserve"> are available on the VRQA website</w:t>
      </w:r>
      <w:r w:rsidR="00C239B2" w:rsidRPr="00194097">
        <w:rPr>
          <w:sz w:val="19"/>
          <w:szCs w:val="19"/>
        </w:rPr>
        <w:t>:</w:t>
      </w:r>
    </w:p>
    <w:p w14:paraId="1B5AB4C7" w14:textId="77777777" w:rsidR="00696B1A" w:rsidRPr="00194097" w:rsidRDefault="00696B1A" w:rsidP="00696B1A">
      <w:pPr>
        <w:pStyle w:val="VRQAbody"/>
        <w:rPr>
          <w:sz w:val="19"/>
          <w:szCs w:val="19"/>
        </w:rPr>
      </w:pPr>
      <w:r w:rsidRPr="00194097">
        <w:rPr>
          <w:sz w:val="19"/>
          <w:szCs w:val="19"/>
        </w:rPr>
        <w:t>For more information, see:</w:t>
      </w:r>
    </w:p>
    <w:bookmarkStart w:id="0" w:name="_Hlk35857272"/>
    <w:p w14:paraId="1054F68F" w14:textId="29F12929" w:rsidR="00784583" w:rsidRPr="00194097" w:rsidRDefault="00696B1A" w:rsidP="00696B1A">
      <w:pPr>
        <w:pStyle w:val="VRQAweblink"/>
        <w:numPr>
          <w:ilvl w:val="0"/>
          <w:numId w:val="12"/>
        </w:numPr>
        <w:ind w:left="426"/>
        <w:rPr>
          <w:rStyle w:val="Hyperlink"/>
          <w:color w:val="007EB3" w:themeColor="background2"/>
          <w:sz w:val="19"/>
          <w:szCs w:val="19"/>
        </w:rPr>
      </w:pPr>
      <w:r w:rsidRPr="00194097">
        <w:rPr>
          <w:color w:val="007EB3" w:themeColor="background2"/>
          <w:sz w:val="19"/>
          <w:szCs w:val="19"/>
        </w:rPr>
        <w:fldChar w:fldCharType="begin"/>
      </w:r>
      <w:r w:rsidRPr="00194097">
        <w:rPr>
          <w:color w:val="007EB3" w:themeColor="background2"/>
          <w:sz w:val="19"/>
          <w:szCs w:val="19"/>
        </w:rPr>
        <w:instrText xml:space="preserve"> HYPERLINK "http://www.vrqa.vic.gov.au./events" </w:instrText>
      </w:r>
      <w:r w:rsidRPr="00194097">
        <w:rPr>
          <w:color w:val="007EB3" w:themeColor="background2"/>
          <w:sz w:val="19"/>
          <w:szCs w:val="19"/>
        </w:rPr>
      </w:r>
      <w:r w:rsidRPr="00194097">
        <w:rPr>
          <w:color w:val="007EB3" w:themeColor="background2"/>
          <w:sz w:val="19"/>
          <w:szCs w:val="19"/>
        </w:rPr>
        <w:fldChar w:fldCharType="separate"/>
      </w:r>
      <w:r w:rsidRPr="00194097">
        <w:rPr>
          <w:rStyle w:val="Hyperlink"/>
          <w:color w:val="007EB3" w:themeColor="background2"/>
          <w:sz w:val="19"/>
          <w:szCs w:val="19"/>
        </w:rPr>
        <w:t>Events</w:t>
      </w:r>
    </w:p>
    <w:bookmarkEnd w:id="0"/>
    <w:p w14:paraId="0F8654FB" w14:textId="61504CE3" w:rsidR="00C239B2" w:rsidRPr="00194097" w:rsidRDefault="00696B1A" w:rsidP="00D055AF">
      <w:pPr>
        <w:pStyle w:val="VRQAbody"/>
        <w:rPr>
          <w:sz w:val="19"/>
          <w:szCs w:val="19"/>
        </w:rPr>
      </w:pPr>
      <w:r w:rsidRPr="00194097">
        <w:rPr>
          <w:color w:val="007EB3" w:themeColor="background2"/>
          <w:sz w:val="19"/>
          <w:szCs w:val="19"/>
          <w:u w:val="single"/>
          <w:lang w:val="en-GB"/>
        </w:rPr>
        <w:fldChar w:fldCharType="end"/>
      </w:r>
      <w:r w:rsidR="0044558D" w:rsidRPr="00194097">
        <w:rPr>
          <w:sz w:val="19"/>
          <w:szCs w:val="19"/>
        </w:rPr>
        <w:t>In addition, the VRQA strongly recommends you attend a pre-application meeting</w:t>
      </w:r>
      <w:r w:rsidR="00223582" w:rsidRPr="00194097">
        <w:rPr>
          <w:sz w:val="19"/>
          <w:szCs w:val="19"/>
        </w:rPr>
        <w:t xml:space="preserve"> with a VRQA </w:t>
      </w:r>
      <w:r w:rsidR="00470C1B" w:rsidRPr="00194097">
        <w:rPr>
          <w:sz w:val="19"/>
          <w:szCs w:val="19"/>
        </w:rPr>
        <w:t>Senior Quality Assurance O</w:t>
      </w:r>
      <w:r w:rsidR="0044558D" w:rsidRPr="00194097">
        <w:rPr>
          <w:sz w:val="19"/>
          <w:szCs w:val="19"/>
        </w:rPr>
        <w:t xml:space="preserve">fficer. This meeting can help </w:t>
      </w:r>
      <w:r w:rsidR="00FA4009" w:rsidRPr="00194097">
        <w:rPr>
          <w:sz w:val="19"/>
          <w:szCs w:val="19"/>
        </w:rPr>
        <w:t xml:space="preserve">to </w:t>
      </w:r>
      <w:r w:rsidR="0044558D" w:rsidRPr="00194097">
        <w:rPr>
          <w:sz w:val="19"/>
          <w:szCs w:val="19"/>
        </w:rPr>
        <w:t>identify any issues early in the process and to ensure</w:t>
      </w:r>
      <w:r w:rsidR="00AF78DB" w:rsidRPr="00194097">
        <w:rPr>
          <w:sz w:val="19"/>
          <w:szCs w:val="19"/>
        </w:rPr>
        <w:t xml:space="preserve"> your application is complete. </w:t>
      </w:r>
      <w:r w:rsidR="00470C1B" w:rsidRPr="00194097">
        <w:rPr>
          <w:sz w:val="19"/>
          <w:szCs w:val="19"/>
        </w:rPr>
        <w:t>Information about b</w:t>
      </w:r>
      <w:r w:rsidR="00865904" w:rsidRPr="00194097">
        <w:rPr>
          <w:sz w:val="19"/>
          <w:szCs w:val="19"/>
        </w:rPr>
        <w:t>ook</w:t>
      </w:r>
      <w:r w:rsidR="00AF78DB" w:rsidRPr="00194097">
        <w:rPr>
          <w:sz w:val="19"/>
          <w:szCs w:val="19"/>
        </w:rPr>
        <w:t xml:space="preserve">ing </w:t>
      </w:r>
      <w:r w:rsidR="00865904" w:rsidRPr="00194097">
        <w:rPr>
          <w:sz w:val="19"/>
          <w:szCs w:val="19"/>
        </w:rPr>
        <w:t>a pre-application meeting</w:t>
      </w:r>
      <w:r w:rsidR="00AF78DB" w:rsidRPr="00194097">
        <w:rPr>
          <w:sz w:val="19"/>
          <w:szCs w:val="19"/>
        </w:rPr>
        <w:t xml:space="preserve"> can be </w:t>
      </w:r>
      <w:r w:rsidR="00470C1B" w:rsidRPr="00194097">
        <w:rPr>
          <w:sz w:val="19"/>
          <w:szCs w:val="19"/>
        </w:rPr>
        <w:t xml:space="preserve">found on </w:t>
      </w:r>
      <w:r w:rsidR="00AF78DB" w:rsidRPr="00194097">
        <w:rPr>
          <w:sz w:val="19"/>
          <w:szCs w:val="19"/>
        </w:rPr>
        <w:t>the VRQA website</w:t>
      </w:r>
      <w:r w:rsidRPr="00194097">
        <w:rPr>
          <w:sz w:val="19"/>
          <w:szCs w:val="19"/>
        </w:rPr>
        <w:t>.</w:t>
      </w:r>
    </w:p>
    <w:p w14:paraId="2297DCFC" w14:textId="59575C3F" w:rsidR="00696B1A" w:rsidRPr="00194097" w:rsidRDefault="00696B1A" w:rsidP="00D055AF">
      <w:pPr>
        <w:pStyle w:val="VRQAbody"/>
        <w:rPr>
          <w:sz w:val="19"/>
          <w:szCs w:val="19"/>
        </w:rPr>
      </w:pPr>
      <w:r w:rsidRPr="00194097">
        <w:rPr>
          <w:sz w:val="19"/>
          <w:szCs w:val="19"/>
        </w:rPr>
        <w:t>For more information, see:</w:t>
      </w:r>
    </w:p>
    <w:bookmarkStart w:id="1" w:name="_Hlk35857180"/>
    <w:p w14:paraId="475C234E" w14:textId="154FC0A1" w:rsidR="0044558D" w:rsidRPr="00194097" w:rsidRDefault="00696B1A" w:rsidP="00696B1A">
      <w:pPr>
        <w:pStyle w:val="VRQAweblink"/>
        <w:numPr>
          <w:ilvl w:val="0"/>
          <w:numId w:val="12"/>
        </w:numPr>
        <w:ind w:left="426"/>
        <w:rPr>
          <w:rStyle w:val="VRQAweblinkcharacter"/>
          <w:color w:val="007EB3" w:themeColor="background2"/>
          <w:sz w:val="19"/>
          <w:szCs w:val="19"/>
        </w:rPr>
      </w:pPr>
      <w:r w:rsidRPr="00194097">
        <w:rPr>
          <w:color w:val="007EB3" w:themeColor="background2"/>
          <w:sz w:val="19"/>
          <w:szCs w:val="19"/>
        </w:rPr>
        <w:fldChar w:fldCharType="begin"/>
      </w:r>
      <w:r w:rsidRPr="00194097">
        <w:rPr>
          <w:color w:val="007EB3" w:themeColor="background2"/>
          <w:sz w:val="19"/>
          <w:szCs w:val="19"/>
        </w:rPr>
        <w:instrText xml:space="preserve"> HYPERLINK "https://www.vrqa.vic.gov.au/schools/Pages/registering-an-independent-school.aspx" </w:instrText>
      </w:r>
      <w:r w:rsidRPr="00194097">
        <w:rPr>
          <w:color w:val="007EB3" w:themeColor="background2"/>
          <w:sz w:val="19"/>
          <w:szCs w:val="19"/>
        </w:rPr>
      </w:r>
      <w:r w:rsidRPr="00194097">
        <w:rPr>
          <w:color w:val="007EB3" w:themeColor="background2"/>
          <w:sz w:val="19"/>
          <w:szCs w:val="19"/>
        </w:rPr>
        <w:fldChar w:fldCharType="separate"/>
      </w:r>
      <w:r w:rsidRPr="00194097">
        <w:rPr>
          <w:rStyle w:val="Hyperlink"/>
          <w:color w:val="007EB3" w:themeColor="background2"/>
          <w:sz w:val="19"/>
          <w:szCs w:val="19"/>
        </w:rPr>
        <w:t>Registering an independent school</w:t>
      </w:r>
      <w:r w:rsidRPr="00194097">
        <w:rPr>
          <w:color w:val="007EB3" w:themeColor="background2"/>
          <w:sz w:val="19"/>
          <w:szCs w:val="19"/>
        </w:rPr>
        <w:fldChar w:fldCharType="end"/>
      </w:r>
    </w:p>
    <w:bookmarkEnd w:id="1"/>
    <w:p w14:paraId="420C8D3E" w14:textId="1B578C43" w:rsidR="00A54435" w:rsidRPr="00A269BB" w:rsidRDefault="0044558D" w:rsidP="00A269BB">
      <w:pPr>
        <w:pStyle w:val="VRQASubhead2"/>
        <w:rPr>
          <w:sz w:val="19"/>
          <w:szCs w:val="19"/>
        </w:rPr>
      </w:pPr>
      <w:r w:rsidRPr="00A269BB">
        <w:rPr>
          <w:sz w:val="19"/>
          <w:szCs w:val="19"/>
        </w:rPr>
        <w:t>Completing the application form</w:t>
      </w:r>
    </w:p>
    <w:p w14:paraId="53A17E16" w14:textId="3C49A0FB" w:rsidR="00AD05E4" w:rsidRPr="00194097" w:rsidRDefault="00AD05E4" w:rsidP="00D055AF">
      <w:pPr>
        <w:pStyle w:val="VRQAbody"/>
        <w:spacing w:after="360"/>
        <w:rPr>
          <w:sz w:val="19"/>
          <w:szCs w:val="19"/>
        </w:rPr>
      </w:pPr>
      <w:r w:rsidRPr="00194097">
        <w:rPr>
          <w:sz w:val="19"/>
          <w:szCs w:val="19"/>
        </w:rPr>
        <w:t xml:space="preserve">Ensure all sections </w:t>
      </w:r>
      <w:r w:rsidR="00757903" w:rsidRPr="00194097">
        <w:rPr>
          <w:sz w:val="19"/>
          <w:szCs w:val="19"/>
        </w:rPr>
        <w:t>relevant to your application</w:t>
      </w:r>
      <w:r w:rsidRPr="00194097">
        <w:rPr>
          <w:sz w:val="19"/>
          <w:szCs w:val="19"/>
        </w:rPr>
        <w:t xml:space="preserve"> are</w:t>
      </w:r>
      <w:r w:rsidR="00131FEF" w:rsidRPr="00194097">
        <w:rPr>
          <w:sz w:val="19"/>
          <w:szCs w:val="19"/>
        </w:rPr>
        <w:t xml:space="preserve"> completed,</w:t>
      </w:r>
      <w:r w:rsidRPr="00194097">
        <w:rPr>
          <w:sz w:val="19"/>
          <w:szCs w:val="19"/>
        </w:rPr>
        <w:t xml:space="preserve"> </w:t>
      </w:r>
      <w:r w:rsidRPr="007F3585">
        <w:rPr>
          <w:sz w:val="19"/>
          <w:szCs w:val="19"/>
        </w:rPr>
        <w:t xml:space="preserve">and the </w:t>
      </w:r>
      <w:r w:rsidR="005E7009" w:rsidRPr="007F3585">
        <w:rPr>
          <w:sz w:val="19"/>
          <w:szCs w:val="19"/>
        </w:rPr>
        <w:t>required evidence</w:t>
      </w:r>
      <w:r w:rsidR="00131FEF" w:rsidRPr="007F3585">
        <w:rPr>
          <w:sz w:val="19"/>
          <w:szCs w:val="19"/>
        </w:rPr>
        <w:t xml:space="preserve"> is included</w:t>
      </w:r>
      <w:r w:rsidRPr="00194097">
        <w:rPr>
          <w:sz w:val="19"/>
          <w:szCs w:val="19"/>
        </w:rPr>
        <w:t xml:space="preserve">. </w:t>
      </w:r>
      <w:r w:rsidR="00131FEF" w:rsidRPr="00194097">
        <w:rPr>
          <w:sz w:val="19"/>
          <w:szCs w:val="19"/>
        </w:rPr>
        <w:t>To help you meet all evidence requirements of the application</w:t>
      </w:r>
      <w:r w:rsidRPr="00194097">
        <w:rPr>
          <w:sz w:val="19"/>
          <w:szCs w:val="19"/>
        </w:rPr>
        <w:t xml:space="preserve">, you will find evidence prompts </w:t>
      </w:r>
      <w:r w:rsidR="00131FEF" w:rsidRPr="00194097">
        <w:rPr>
          <w:sz w:val="19"/>
          <w:szCs w:val="19"/>
        </w:rPr>
        <w:t>throughout the application form, as indicated in the table below.</w:t>
      </w:r>
      <w:r w:rsidR="00784583" w:rsidRPr="00194097">
        <w:rPr>
          <w:sz w:val="19"/>
          <w:szCs w:val="19"/>
        </w:rPr>
        <w:t xml:space="preserve"> </w:t>
      </w:r>
    </w:p>
    <w:tbl>
      <w:tblPr>
        <w:tblW w:w="4932" w:type="pct"/>
        <w:tblBorders>
          <w:top w:val="dotted" w:sz="8" w:space="0" w:color="53565A"/>
          <w:bottom w:val="dotted" w:sz="8" w:space="0" w:color="53565A"/>
          <w:insideH w:val="dotted" w:sz="8" w:space="0" w:color="53565A"/>
          <w:insideV w:val="dotted" w:sz="8" w:space="0" w:color="53565A"/>
        </w:tblBorders>
        <w:tblLook w:val="04A0" w:firstRow="1" w:lastRow="0" w:firstColumn="1" w:lastColumn="0" w:noHBand="0" w:noVBand="1"/>
      </w:tblPr>
      <w:tblGrid>
        <w:gridCol w:w="2693"/>
        <w:gridCol w:w="7372"/>
      </w:tblGrid>
      <w:tr w:rsidR="00AD05E4" w:rsidRPr="009F5168" w14:paraId="230176A8" w14:textId="77777777" w:rsidTr="00F7150D">
        <w:trPr>
          <w:trHeight w:val="363"/>
        </w:trPr>
        <w:tc>
          <w:tcPr>
            <w:tcW w:w="1338" w:type="pct"/>
            <w:tcBorders>
              <w:top w:val="nil"/>
              <w:left w:val="nil"/>
              <w:bottom w:val="nil"/>
              <w:right w:val="nil"/>
            </w:tcBorders>
            <w:shd w:val="clear" w:color="auto" w:fill="103D64"/>
            <w:vAlign w:val="center"/>
          </w:tcPr>
          <w:p w14:paraId="3C644BAD" w14:textId="77777777" w:rsidR="00AD05E4" w:rsidRPr="00861B19" w:rsidRDefault="00AD05E4" w:rsidP="00784583">
            <w:pPr>
              <w:pStyle w:val="largeBody"/>
              <w:spacing w:before="60" w:after="60" w:line="240" w:lineRule="auto"/>
              <w:rPr>
                <w:rFonts w:ascii="Arial" w:hAnsi="Arial" w:cs="Arial"/>
                <w:b/>
                <w:color w:val="103D64" w:themeColor="text2"/>
                <w:sz w:val="18"/>
                <w:szCs w:val="20"/>
              </w:rPr>
            </w:pPr>
            <w:r w:rsidRPr="00861B19">
              <w:rPr>
                <w:rFonts w:ascii="Arial" w:hAnsi="Arial" w:cs="Arial"/>
                <w:b/>
                <w:color w:val="FFFFFF" w:themeColor="background1"/>
                <w:sz w:val="18"/>
                <w:szCs w:val="20"/>
              </w:rPr>
              <w:t>Evidence prompt</w:t>
            </w:r>
          </w:p>
        </w:tc>
        <w:tc>
          <w:tcPr>
            <w:tcW w:w="3662" w:type="pct"/>
            <w:tcBorders>
              <w:top w:val="dotted" w:sz="4" w:space="0" w:color="888B8D" w:themeColor="accent4"/>
              <w:left w:val="nil"/>
              <w:bottom w:val="dotted" w:sz="4" w:space="0" w:color="888B8D" w:themeColor="accent4"/>
              <w:right w:val="nil"/>
            </w:tcBorders>
            <w:shd w:val="clear" w:color="auto" w:fill="auto"/>
            <w:vAlign w:val="center"/>
          </w:tcPr>
          <w:p w14:paraId="6EB7FA12" w14:textId="77777777" w:rsidR="00AD05E4" w:rsidRPr="00861B19" w:rsidRDefault="00AD05E4" w:rsidP="00784583">
            <w:pPr>
              <w:pStyle w:val="largeBody"/>
              <w:spacing w:before="60" w:after="60" w:line="240" w:lineRule="auto"/>
              <w:ind w:left="165"/>
              <w:rPr>
                <w:rFonts w:ascii="Arial" w:hAnsi="Arial" w:cs="Arial"/>
                <w:b/>
                <w:color w:val="103D64" w:themeColor="text2"/>
                <w:sz w:val="18"/>
                <w:szCs w:val="20"/>
              </w:rPr>
            </w:pPr>
            <w:r w:rsidRPr="00861B19">
              <w:rPr>
                <w:rFonts w:ascii="Arial" w:hAnsi="Arial" w:cs="Arial"/>
                <w:b/>
                <w:color w:val="103D64" w:themeColor="text2"/>
                <w:sz w:val="18"/>
                <w:szCs w:val="20"/>
              </w:rPr>
              <w:t>Indicates that</w:t>
            </w:r>
          </w:p>
        </w:tc>
      </w:tr>
      <w:tr w:rsidR="00AD05E4" w:rsidRPr="00682E6A" w14:paraId="07BEC716" w14:textId="77777777" w:rsidTr="00CA29AF">
        <w:trPr>
          <w:trHeight w:val="363"/>
        </w:trPr>
        <w:tc>
          <w:tcPr>
            <w:tcW w:w="1338" w:type="pct"/>
            <w:tcBorders>
              <w:top w:val="nil"/>
              <w:left w:val="nil"/>
              <w:bottom w:val="dotted" w:sz="4" w:space="0" w:color="888B8D" w:themeColor="accent4"/>
              <w:right w:val="dotted" w:sz="4" w:space="0" w:color="888B8D" w:themeColor="accent4"/>
            </w:tcBorders>
            <w:shd w:val="clear" w:color="auto" w:fill="auto"/>
            <w:vAlign w:val="center"/>
          </w:tcPr>
          <w:p w14:paraId="0A31D716" w14:textId="77777777" w:rsidR="00AD05E4" w:rsidRPr="00861B19" w:rsidRDefault="00AD05E4" w:rsidP="00AD05E4">
            <w:pPr>
              <w:pStyle w:val="Heading2"/>
              <w:spacing w:before="60" w:afterLines="60" w:after="144"/>
              <w:rPr>
                <w:rFonts w:ascii="Arial" w:hAnsi="Arial" w:cs="Arial"/>
                <w:color w:val="103D64" w:themeColor="text2"/>
                <w:sz w:val="18"/>
              </w:rPr>
            </w:pPr>
            <w:r w:rsidRPr="00861B19">
              <w:rPr>
                <w:rFonts w:ascii="Arial" w:hAnsi="Arial" w:cs="Arial"/>
                <w:color w:val="007EB3" w:themeColor="background2"/>
                <w:sz w:val="18"/>
                <w:lang w:eastAsia="x-none"/>
              </w:rPr>
              <w:t>Please provide</w:t>
            </w:r>
          </w:p>
        </w:tc>
        <w:tc>
          <w:tcPr>
            <w:tcW w:w="3662" w:type="pct"/>
            <w:tcBorders>
              <w:top w:val="dotted" w:sz="4" w:space="0" w:color="888B8D" w:themeColor="accent4"/>
              <w:left w:val="dotted" w:sz="4" w:space="0" w:color="888B8D" w:themeColor="accent4"/>
              <w:bottom w:val="dotted" w:sz="4" w:space="0" w:color="888B8D" w:themeColor="accent4"/>
              <w:right w:val="nil"/>
            </w:tcBorders>
            <w:shd w:val="clear" w:color="auto" w:fill="auto"/>
            <w:vAlign w:val="center"/>
          </w:tcPr>
          <w:p w14:paraId="3515287B" w14:textId="77777777" w:rsidR="00AD05E4" w:rsidRPr="00861B19" w:rsidRDefault="00AD05E4" w:rsidP="00AD05E4">
            <w:pPr>
              <w:pStyle w:val="Heading2"/>
              <w:shd w:val="clear" w:color="auto" w:fill="auto"/>
              <w:tabs>
                <w:tab w:val="clear" w:pos="0"/>
                <w:tab w:val="clear" w:pos="1134"/>
                <w:tab w:val="clear" w:pos="2268"/>
              </w:tabs>
              <w:spacing w:before="60" w:afterLines="60" w:after="144"/>
              <w:ind w:left="165"/>
              <w:rPr>
                <w:rFonts w:ascii="Arial" w:hAnsi="Arial" w:cs="Arial"/>
                <w:color w:val="53565A" w:themeColor="accent3"/>
                <w:sz w:val="18"/>
              </w:rPr>
            </w:pPr>
            <w:r w:rsidRPr="00861B19">
              <w:rPr>
                <w:rFonts w:ascii="Arial" w:hAnsi="Arial" w:cs="Arial"/>
                <w:color w:val="53565A" w:themeColor="accent3"/>
                <w:sz w:val="18"/>
                <w:lang w:eastAsia="x-none"/>
              </w:rPr>
              <w:t>documentation is to be included as evidence</w:t>
            </w:r>
          </w:p>
        </w:tc>
      </w:tr>
      <w:tr w:rsidR="00AD05E4" w:rsidRPr="00682E6A" w14:paraId="16B284AC" w14:textId="77777777" w:rsidTr="00861B19">
        <w:trPr>
          <w:trHeight w:val="363"/>
        </w:trPr>
        <w:tc>
          <w:tcPr>
            <w:tcW w:w="1338" w:type="pct"/>
            <w:tcBorders>
              <w:top w:val="dotted" w:sz="4" w:space="0" w:color="888B8D" w:themeColor="accent4"/>
              <w:left w:val="nil"/>
              <w:bottom w:val="dotted" w:sz="4" w:space="0" w:color="888B8D" w:themeColor="accent4"/>
              <w:right w:val="dotted" w:sz="4" w:space="0" w:color="888B8D" w:themeColor="accent4"/>
            </w:tcBorders>
            <w:shd w:val="clear" w:color="auto" w:fill="auto"/>
            <w:vAlign w:val="center"/>
          </w:tcPr>
          <w:p w14:paraId="3CE846A6" w14:textId="77777777" w:rsidR="00AD05E4" w:rsidRPr="00861B19" w:rsidRDefault="00AD05E4" w:rsidP="00AD05E4">
            <w:pPr>
              <w:pStyle w:val="Heading2"/>
              <w:spacing w:before="60" w:afterLines="60" w:after="144"/>
              <w:rPr>
                <w:rFonts w:ascii="Arial" w:hAnsi="Arial" w:cs="Arial"/>
                <w:color w:val="103D64" w:themeColor="text2"/>
                <w:sz w:val="18"/>
              </w:rPr>
            </w:pPr>
            <w:r w:rsidRPr="00861B19">
              <w:rPr>
                <w:rFonts w:ascii="Arial" w:hAnsi="Arial" w:cs="Arial"/>
                <w:color w:val="007EB3" w:themeColor="background2"/>
                <w:sz w:val="18"/>
                <w:lang w:eastAsia="x-none"/>
              </w:rPr>
              <w:t>Please complete, and include</w:t>
            </w:r>
            <w:r w:rsidRPr="00861B19">
              <w:rPr>
                <w:rFonts w:ascii="Arial" w:hAnsi="Arial" w:cs="Arial"/>
                <w:color w:val="103D64" w:themeColor="text2"/>
                <w:sz w:val="18"/>
              </w:rPr>
              <w:t xml:space="preserve"> </w:t>
            </w:r>
          </w:p>
        </w:tc>
        <w:tc>
          <w:tcPr>
            <w:tcW w:w="3662" w:type="pct"/>
            <w:tcBorders>
              <w:top w:val="dotted" w:sz="4" w:space="0" w:color="888B8D" w:themeColor="accent4"/>
              <w:left w:val="dotted" w:sz="4" w:space="0" w:color="888B8D" w:themeColor="accent4"/>
              <w:bottom w:val="dotted" w:sz="4" w:space="0" w:color="888B8D" w:themeColor="accent4"/>
              <w:right w:val="nil"/>
            </w:tcBorders>
            <w:shd w:val="clear" w:color="auto" w:fill="auto"/>
            <w:vAlign w:val="center"/>
          </w:tcPr>
          <w:p w14:paraId="35EB15DD" w14:textId="77777777" w:rsidR="00AD05E4" w:rsidRPr="00861B19" w:rsidRDefault="00AD05E4" w:rsidP="00AD05E4">
            <w:pPr>
              <w:pStyle w:val="Heading2"/>
              <w:shd w:val="clear" w:color="auto" w:fill="auto"/>
              <w:tabs>
                <w:tab w:val="clear" w:pos="0"/>
                <w:tab w:val="clear" w:pos="1134"/>
                <w:tab w:val="clear" w:pos="2268"/>
              </w:tabs>
              <w:spacing w:before="60" w:afterLines="60" w:after="144"/>
              <w:ind w:left="165"/>
              <w:rPr>
                <w:rFonts w:ascii="Arial" w:hAnsi="Arial" w:cs="Arial"/>
                <w:color w:val="53565A" w:themeColor="accent3"/>
                <w:sz w:val="18"/>
              </w:rPr>
            </w:pPr>
            <w:r w:rsidRPr="00861B19">
              <w:rPr>
                <w:rFonts w:ascii="Arial" w:hAnsi="Arial" w:cs="Arial"/>
                <w:color w:val="53565A" w:themeColor="accent3"/>
                <w:sz w:val="18"/>
                <w:lang w:eastAsia="x-none"/>
              </w:rPr>
              <w:t>hyperlinked document is to be downloaded, completed, and included in your application</w:t>
            </w:r>
          </w:p>
        </w:tc>
      </w:tr>
      <w:tr w:rsidR="00AD05E4" w:rsidRPr="00682E6A" w14:paraId="0049B1E0" w14:textId="77777777" w:rsidTr="00861B19">
        <w:trPr>
          <w:trHeight w:val="363"/>
        </w:trPr>
        <w:tc>
          <w:tcPr>
            <w:tcW w:w="1338" w:type="pct"/>
            <w:tcBorders>
              <w:top w:val="dotted" w:sz="4" w:space="0" w:color="888B8D" w:themeColor="accent4"/>
              <w:left w:val="nil"/>
              <w:bottom w:val="dotted" w:sz="4" w:space="0" w:color="888B8D" w:themeColor="accent4"/>
              <w:right w:val="dotted" w:sz="4" w:space="0" w:color="888B8D" w:themeColor="accent4"/>
            </w:tcBorders>
            <w:shd w:val="clear" w:color="auto" w:fill="auto"/>
            <w:vAlign w:val="center"/>
          </w:tcPr>
          <w:p w14:paraId="5998759A" w14:textId="77777777" w:rsidR="00AD05E4" w:rsidRPr="00861B19" w:rsidRDefault="00AD05E4" w:rsidP="00AD05E4">
            <w:pPr>
              <w:pStyle w:val="Heading2"/>
              <w:spacing w:before="60" w:afterLines="60" w:after="144"/>
              <w:rPr>
                <w:rFonts w:ascii="Arial" w:hAnsi="Arial" w:cs="Arial"/>
                <w:color w:val="007EB3" w:themeColor="background2"/>
                <w:sz w:val="18"/>
                <w:lang w:eastAsia="x-none"/>
              </w:rPr>
            </w:pPr>
            <w:r w:rsidRPr="00861B19">
              <w:rPr>
                <w:rFonts w:ascii="Arial" w:hAnsi="Arial" w:cs="Arial"/>
                <w:color w:val="103D64" w:themeColor="text2"/>
                <w:sz w:val="18"/>
                <w:lang w:eastAsia="x-none"/>
              </w:rPr>
              <w:t>▼</w:t>
            </w:r>
          </w:p>
        </w:tc>
        <w:tc>
          <w:tcPr>
            <w:tcW w:w="3662" w:type="pct"/>
            <w:tcBorders>
              <w:top w:val="dotted" w:sz="4" w:space="0" w:color="888B8D" w:themeColor="accent4"/>
              <w:left w:val="dotted" w:sz="4" w:space="0" w:color="888B8D" w:themeColor="accent4"/>
              <w:bottom w:val="dotted" w:sz="4" w:space="0" w:color="888B8D" w:themeColor="accent4"/>
              <w:right w:val="nil"/>
            </w:tcBorders>
            <w:shd w:val="clear" w:color="auto" w:fill="auto"/>
            <w:vAlign w:val="center"/>
          </w:tcPr>
          <w:p w14:paraId="48E47AD9" w14:textId="1FB3A867" w:rsidR="00AD05E4" w:rsidRPr="00861B19" w:rsidRDefault="00942227" w:rsidP="00942227">
            <w:pPr>
              <w:pStyle w:val="Heading2"/>
              <w:shd w:val="clear" w:color="auto" w:fill="auto"/>
              <w:tabs>
                <w:tab w:val="clear" w:pos="0"/>
                <w:tab w:val="clear" w:pos="1134"/>
                <w:tab w:val="clear" w:pos="2268"/>
              </w:tabs>
              <w:spacing w:before="60" w:afterLines="60" w:after="144"/>
              <w:ind w:left="165"/>
              <w:rPr>
                <w:rFonts w:ascii="Arial" w:hAnsi="Arial" w:cs="Arial"/>
                <w:color w:val="53565A" w:themeColor="accent3"/>
                <w:sz w:val="18"/>
                <w:lang w:eastAsia="x-none"/>
              </w:rPr>
            </w:pPr>
            <w:r>
              <w:rPr>
                <w:rFonts w:ascii="Arial" w:hAnsi="Arial" w:cs="Arial"/>
                <w:color w:val="53565A" w:themeColor="accent3"/>
                <w:sz w:val="18"/>
                <w:lang w:eastAsia="x-none"/>
              </w:rPr>
              <w:t>information</w:t>
            </w:r>
            <w:r w:rsidRPr="00861B19">
              <w:rPr>
                <w:rFonts w:ascii="Arial" w:hAnsi="Arial" w:cs="Arial"/>
                <w:color w:val="53565A" w:themeColor="accent3"/>
                <w:sz w:val="18"/>
                <w:lang w:eastAsia="x-none"/>
              </w:rPr>
              <w:t xml:space="preserve"> </w:t>
            </w:r>
            <w:r w:rsidR="00AD05E4" w:rsidRPr="00861B19">
              <w:rPr>
                <w:rFonts w:ascii="Arial" w:hAnsi="Arial" w:cs="Arial"/>
                <w:color w:val="53565A" w:themeColor="accent3"/>
                <w:sz w:val="18"/>
                <w:lang w:eastAsia="x-none"/>
              </w:rPr>
              <w:t>can be submitted after the closing date</w:t>
            </w:r>
            <w:r>
              <w:rPr>
                <w:rFonts w:ascii="Arial" w:hAnsi="Arial" w:cs="Arial"/>
                <w:color w:val="53565A" w:themeColor="accent3"/>
                <w:sz w:val="18"/>
                <w:lang w:eastAsia="x-none"/>
              </w:rPr>
              <w:t>, once available,</w:t>
            </w:r>
            <w:r w:rsidR="00AD05E4" w:rsidRPr="00861B19">
              <w:rPr>
                <w:rFonts w:ascii="Arial" w:hAnsi="Arial" w:cs="Arial"/>
                <w:color w:val="53565A" w:themeColor="accent3"/>
                <w:sz w:val="18"/>
                <w:lang w:eastAsia="x-none"/>
              </w:rPr>
              <w:t xml:space="preserve"> but </w:t>
            </w:r>
            <w:r>
              <w:rPr>
                <w:rFonts w:ascii="Arial" w:hAnsi="Arial" w:cs="Arial"/>
                <w:color w:val="53565A" w:themeColor="accent3"/>
                <w:sz w:val="18"/>
                <w:lang w:eastAsia="x-none"/>
              </w:rPr>
              <w:t xml:space="preserve">prior to </w:t>
            </w:r>
            <w:r w:rsidR="00AD05E4" w:rsidRPr="00861B19">
              <w:rPr>
                <w:rFonts w:ascii="Arial" w:hAnsi="Arial" w:cs="Arial"/>
                <w:color w:val="53565A" w:themeColor="accent3"/>
                <w:sz w:val="18"/>
                <w:lang w:eastAsia="x-none"/>
              </w:rPr>
              <w:t>registration</w:t>
            </w:r>
          </w:p>
        </w:tc>
      </w:tr>
    </w:tbl>
    <w:p w14:paraId="14D9CB61" w14:textId="0555E356" w:rsidR="00AD05E4" w:rsidRPr="00194097" w:rsidRDefault="00131FEF" w:rsidP="00D055AF">
      <w:pPr>
        <w:pStyle w:val="VRQAbody"/>
        <w:spacing w:before="360"/>
        <w:rPr>
          <w:sz w:val="19"/>
          <w:szCs w:val="19"/>
        </w:rPr>
      </w:pPr>
      <w:r w:rsidRPr="00194097">
        <w:rPr>
          <w:sz w:val="19"/>
          <w:szCs w:val="19"/>
        </w:rPr>
        <w:t xml:space="preserve">The application form also contains </w:t>
      </w:r>
      <w:r w:rsidR="00AD05E4" w:rsidRPr="00194097">
        <w:rPr>
          <w:sz w:val="19"/>
          <w:szCs w:val="19"/>
        </w:rPr>
        <w:t xml:space="preserve">an </w:t>
      </w:r>
      <w:r w:rsidR="00AD05E4" w:rsidRPr="00194097">
        <w:rPr>
          <w:b/>
          <w:sz w:val="19"/>
          <w:szCs w:val="19"/>
        </w:rPr>
        <w:t>evidence checklist</w:t>
      </w:r>
      <w:r w:rsidR="00AD05E4" w:rsidRPr="00194097">
        <w:rPr>
          <w:sz w:val="19"/>
          <w:szCs w:val="19"/>
        </w:rPr>
        <w:t xml:space="preserve"> </w:t>
      </w:r>
      <w:r w:rsidRPr="00194097">
        <w:rPr>
          <w:sz w:val="19"/>
          <w:szCs w:val="19"/>
        </w:rPr>
        <w:t xml:space="preserve">located in </w:t>
      </w:r>
      <w:r w:rsidR="00AD05E4" w:rsidRPr="00194097">
        <w:rPr>
          <w:i/>
          <w:sz w:val="19"/>
          <w:szCs w:val="19"/>
        </w:rPr>
        <w:t>Part C – Supporting documentation and evidence of compliance</w:t>
      </w:r>
      <w:r w:rsidR="00AD05E4" w:rsidRPr="00194097">
        <w:rPr>
          <w:sz w:val="19"/>
          <w:szCs w:val="19"/>
        </w:rPr>
        <w:t xml:space="preserve">. </w:t>
      </w:r>
      <w:r w:rsidRPr="00194097">
        <w:rPr>
          <w:sz w:val="19"/>
          <w:szCs w:val="19"/>
        </w:rPr>
        <w:t>Please ensure that:</w:t>
      </w:r>
    </w:p>
    <w:p w14:paraId="1D5BB296" w14:textId="038CB1D5" w:rsidR="00AD05E4" w:rsidRPr="00EE793A" w:rsidRDefault="00AD05E4" w:rsidP="00EE793A">
      <w:pPr>
        <w:pStyle w:val="VRQAbulletlist-space"/>
        <w:rPr>
          <w:sz w:val="19"/>
          <w:szCs w:val="19"/>
        </w:rPr>
      </w:pPr>
      <w:r w:rsidRPr="00194097">
        <w:rPr>
          <w:sz w:val="19"/>
          <w:szCs w:val="19"/>
        </w:rPr>
        <w:t xml:space="preserve">the evidence checklist is completed and included </w:t>
      </w:r>
      <w:r w:rsidR="00131FEF" w:rsidRPr="00194097">
        <w:rPr>
          <w:sz w:val="19"/>
          <w:szCs w:val="19"/>
        </w:rPr>
        <w:t xml:space="preserve">in </w:t>
      </w:r>
      <w:r w:rsidRPr="00194097">
        <w:rPr>
          <w:sz w:val="19"/>
          <w:szCs w:val="19"/>
        </w:rPr>
        <w:t>your application</w:t>
      </w:r>
    </w:p>
    <w:p w14:paraId="321C0B70" w14:textId="4293CEB9" w:rsidR="00527063" w:rsidRPr="00194097" w:rsidRDefault="00AD05E4" w:rsidP="006A4C21">
      <w:pPr>
        <w:pStyle w:val="VRQAbulletlist-space"/>
        <w:rPr>
          <w:sz w:val="19"/>
          <w:szCs w:val="19"/>
        </w:rPr>
        <w:sectPr w:rsidR="00527063" w:rsidRPr="00194097" w:rsidSect="00B35489">
          <w:headerReference w:type="default" r:id="rId23"/>
          <w:type w:val="continuous"/>
          <w:pgSz w:w="11900" w:h="16840"/>
          <w:pgMar w:top="2268" w:right="845" w:bottom="851" w:left="851" w:header="709" w:footer="709" w:gutter="0"/>
          <w:cols w:space="227"/>
          <w:docGrid w:linePitch="360"/>
        </w:sectPr>
      </w:pPr>
      <w:r w:rsidRPr="00194097">
        <w:rPr>
          <w:sz w:val="19"/>
          <w:szCs w:val="19"/>
        </w:rPr>
        <w:t xml:space="preserve">electronic files are named as per the item number in the evidence checklist, </w:t>
      </w:r>
      <w:r w:rsidR="004C0114" w:rsidRPr="00194097">
        <w:rPr>
          <w:sz w:val="19"/>
          <w:szCs w:val="19"/>
        </w:rPr>
        <w:t>e.g.,</w:t>
      </w:r>
      <w:r w:rsidRPr="00194097">
        <w:rPr>
          <w:sz w:val="19"/>
          <w:szCs w:val="19"/>
        </w:rPr>
        <w:t xml:space="preserve"> C.1.</w:t>
      </w:r>
      <w:r w:rsidR="004540A3" w:rsidRPr="00194097">
        <w:rPr>
          <w:sz w:val="19"/>
          <w:szCs w:val="19"/>
        </w:rPr>
        <w:t>5</w:t>
      </w:r>
      <w:r w:rsidRPr="00194097">
        <w:rPr>
          <w:sz w:val="19"/>
          <w:szCs w:val="19"/>
        </w:rPr>
        <w:t>.i_</w:t>
      </w:r>
      <w:r w:rsidR="004540A3" w:rsidRPr="00194097">
        <w:rPr>
          <w:sz w:val="19"/>
          <w:szCs w:val="19"/>
        </w:rPr>
        <w:t>Philosophy</w:t>
      </w:r>
      <w:r w:rsidRPr="00194097">
        <w:rPr>
          <w:sz w:val="19"/>
          <w:szCs w:val="19"/>
        </w:rPr>
        <w:t>.doc</w:t>
      </w:r>
      <w:r w:rsidR="00A97F6C">
        <w:rPr>
          <w:sz w:val="19"/>
          <w:szCs w:val="19"/>
        </w:rPr>
        <w:t>x</w:t>
      </w:r>
    </w:p>
    <w:p w14:paraId="2862FF0B" w14:textId="3E075576" w:rsidR="0044558D" w:rsidRPr="00A269BB" w:rsidRDefault="0044558D" w:rsidP="00A269BB">
      <w:pPr>
        <w:pStyle w:val="VRQASubhead2"/>
        <w:rPr>
          <w:sz w:val="19"/>
          <w:szCs w:val="19"/>
        </w:rPr>
      </w:pPr>
      <w:r w:rsidRPr="00A269BB">
        <w:rPr>
          <w:sz w:val="19"/>
          <w:szCs w:val="19"/>
        </w:rPr>
        <w:lastRenderedPageBreak/>
        <w:t>Submitting the application</w:t>
      </w:r>
    </w:p>
    <w:p w14:paraId="4F273D21" w14:textId="24CD43AF" w:rsidR="001B79A2" w:rsidRPr="00B35489" w:rsidRDefault="00942227">
      <w:pPr>
        <w:pStyle w:val="VRQAbody"/>
        <w:rPr>
          <w:sz w:val="19"/>
          <w:szCs w:val="19"/>
        </w:rPr>
      </w:pPr>
      <w:r w:rsidRPr="00B35489">
        <w:rPr>
          <w:sz w:val="19"/>
          <w:szCs w:val="19"/>
        </w:rPr>
        <w:t>Collate your evidence into a portfolio and submit</w:t>
      </w:r>
      <w:r w:rsidR="00CB57F4" w:rsidRPr="00B35489">
        <w:rPr>
          <w:sz w:val="19"/>
          <w:szCs w:val="19"/>
        </w:rPr>
        <w:t xml:space="preserve"> an electronic copy </w:t>
      </w:r>
      <w:r w:rsidR="00FB6C2F" w:rsidRPr="00B35489">
        <w:rPr>
          <w:sz w:val="19"/>
          <w:szCs w:val="19"/>
        </w:rPr>
        <w:t>to</w:t>
      </w:r>
      <w:r w:rsidR="00666AFD" w:rsidRPr="00B35489">
        <w:rPr>
          <w:sz w:val="19"/>
          <w:szCs w:val="19"/>
        </w:rPr>
        <w:t xml:space="preserve"> the VRQA </w:t>
      </w:r>
      <w:r w:rsidR="00DD1D62" w:rsidRPr="00B35489">
        <w:rPr>
          <w:sz w:val="19"/>
          <w:szCs w:val="19"/>
        </w:rPr>
        <w:t>S</w:t>
      </w:r>
      <w:r w:rsidR="00666AFD" w:rsidRPr="00B35489">
        <w:rPr>
          <w:sz w:val="19"/>
          <w:szCs w:val="19"/>
        </w:rPr>
        <w:t xml:space="preserve">chools inbox </w:t>
      </w:r>
      <w:r w:rsidR="003A1B51" w:rsidRPr="00B35489">
        <w:rPr>
          <w:sz w:val="19"/>
          <w:szCs w:val="19"/>
        </w:rPr>
        <w:t>as</w:t>
      </w:r>
      <w:r w:rsidR="00666AFD" w:rsidRPr="00B35489">
        <w:rPr>
          <w:sz w:val="19"/>
          <w:szCs w:val="19"/>
        </w:rPr>
        <w:t xml:space="preserve"> a </w:t>
      </w:r>
      <w:r w:rsidR="00666AFD" w:rsidRPr="007F3585">
        <w:rPr>
          <w:sz w:val="19"/>
          <w:szCs w:val="19"/>
        </w:rPr>
        <w:t>zip file</w:t>
      </w:r>
      <w:r w:rsidR="004C0114" w:rsidRPr="007F3585">
        <w:rPr>
          <w:sz w:val="19"/>
          <w:szCs w:val="19"/>
        </w:rPr>
        <w:t xml:space="preserve"> or via a file sharing platform, such as Dropbox</w:t>
      </w:r>
      <w:r w:rsidR="00666AFD" w:rsidRPr="007F3585">
        <w:rPr>
          <w:sz w:val="19"/>
          <w:szCs w:val="19"/>
        </w:rPr>
        <w:t>:</w:t>
      </w:r>
      <w:r w:rsidR="00666AFD" w:rsidRPr="00B35489">
        <w:rPr>
          <w:sz w:val="19"/>
          <w:szCs w:val="19"/>
        </w:rPr>
        <w:t xml:space="preserve"> </w:t>
      </w:r>
    </w:p>
    <w:p w14:paraId="4F0E2D3D" w14:textId="490288E7" w:rsidR="00666AFD" w:rsidRPr="001E2F11" w:rsidRDefault="007F5C24" w:rsidP="00890468">
      <w:pPr>
        <w:pStyle w:val="VRQAbulletlist"/>
        <w:rPr>
          <w:color w:val="007EB3" w:themeColor="background2"/>
          <w:sz w:val="19"/>
          <w:szCs w:val="19"/>
        </w:rPr>
      </w:pPr>
      <w:hyperlink r:id="rId24" w:history="1">
        <w:r w:rsidR="001E2F11" w:rsidRPr="001E2F11">
          <w:rPr>
            <w:rStyle w:val="Hyperlink"/>
            <w:color w:val="007EB3" w:themeColor="background2"/>
            <w:sz w:val="19"/>
            <w:szCs w:val="19"/>
          </w:rPr>
          <w:t>vrqa.schools@education.vic.gov.au</w:t>
        </w:r>
      </w:hyperlink>
    </w:p>
    <w:p w14:paraId="02E62792" w14:textId="1CB6EAB1" w:rsidR="00A9043A" w:rsidRPr="00F7150D" w:rsidRDefault="00A9043A" w:rsidP="00194097">
      <w:pPr>
        <w:pStyle w:val="VRQABulletpointleadin"/>
        <w:spacing w:before="60" w:after="0"/>
        <w:rPr>
          <w:color w:val="53565A" w:themeColor="accent3"/>
          <w:sz w:val="19"/>
          <w:szCs w:val="19"/>
        </w:rPr>
      </w:pPr>
      <w:r w:rsidRPr="00F7150D">
        <w:rPr>
          <w:color w:val="53565A" w:themeColor="accent3"/>
          <w:sz w:val="19"/>
          <w:szCs w:val="19"/>
        </w:rPr>
        <w:t>Use the format below when naming your electronic files:</w:t>
      </w:r>
    </w:p>
    <w:p w14:paraId="5288B28D" w14:textId="6B1471E5" w:rsidR="00A9043A" w:rsidRPr="00CC52E8" w:rsidRDefault="00A9043A" w:rsidP="00CC52E8">
      <w:pPr>
        <w:pStyle w:val="VRQAbulletlist"/>
        <w:spacing w:before="240"/>
        <w:rPr>
          <w:b/>
          <w:bCs/>
          <w:sz w:val="19"/>
          <w:szCs w:val="19"/>
        </w:rPr>
      </w:pPr>
      <w:r w:rsidRPr="00CC52E8">
        <w:rPr>
          <w:b/>
          <w:bCs/>
          <w:sz w:val="19"/>
          <w:szCs w:val="19"/>
        </w:rPr>
        <w:t>&lt;checklist_number&gt;_&lt;school_name&gt;.docx</w:t>
      </w:r>
    </w:p>
    <w:p w14:paraId="0A7DE770" w14:textId="77777777" w:rsidR="00A9043A" w:rsidRPr="00F7150D" w:rsidRDefault="00A9043A" w:rsidP="00A9043A">
      <w:pPr>
        <w:pStyle w:val="VRQABulletpointleadin"/>
        <w:rPr>
          <w:color w:val="007EB3" w:themeColor="background2"/>
          <w:sz w:val="19"/>
          <w:szCs w:val="19"/>
        </w:rPr>
      </w:pPr>
    </w:p>
    <w:p w14:paraId="1B245E66" w14:textId="5068992F" w:rsidR="00A9043A" w:rsidRPr="00194097" w:rsidRDefault="00A9043A" w:rsidP="00A9043A">
      <w:pPr>
        <w:pStyle w:val="VRQABulletpointleadin"/>
        <w:rPr>
          <w:color w:val="53565A" w:themeColor="accent3"/>
          <w:sz w:val="19"/>
          <w:szCs w:val="19"/>
        </w:rPr>
      </w:pPr>
      <w:r w:rsidRPr="00194097">
        <w:rPr>
          <w:bCs/>
          <w:color w:val="53565A" w:themeColor="accent3"/>
          <w:sz w:val="19"/>
          <w:szCs w:val="19"/>
        </w:rPr>
        <w:t xml:space="preserve">When </w:t>
      </w:r>
      <w:r w:rsidRPr="00194097">
        <w:rPr>
          <w:color w:val="53565A" w:themeColor="accent3"/>
          <w:sz w:val="19"/>
          <w:szCs w:val="19"/>
        </w:rPr>
        <w:t xml:space="preserve">naming your electronic </w:t>
      </w:r>
      <w:r w:rsidR="00A215F4" w:rsidRPr="00194097">
        <w:rPr>
          <w:color w:val="53565A" w:themeColor="accent3"/>
          <w:sz w:val="19"/>
          <w:szCs w:val="19"/>
        </w:rPr>
        <w:t>files</w:t>
      </w:r>
      <w:r w:rsidRPr="00194097">
        <w:rPr>
          <w:color w:val="53565A" w:themeColor="accent3"/>
          <w:sz w:val="19"/>
          <w:szCs w:val="19"/>
        </w:rPr>
        <w:t xml:space="preserve">: </w:t>
      </w:r>
    </w:p>
    <w:p w14:paraId="5D46370F" w14:textId="57C97A10" w:rsidR="00A9043A" w:rsidRPr="00194097" w:rsidRDefault="00A9043A" w:rsidP="00194097">
      <w:pPr>
        <w:pStyle w:val="VRQAbulletlist"/>
        <w:rPr>
          <w:sz w:val="19"/>
          <w:szCs w:val="19"/>
        </w:rPr>
      </w:pPr>
      <w:r w:rsidRPr="00194097">
        <w:rPr>
          <w:sz w:val="19"/>
          <w:szCs w:val="19"/>
        </w:rPr>
        <w:t xml:space="preserve">the file names should be named as per the item numbers in the evidence checklist </w:t>
      </w:r>
    </w:p>
    <w:p w14:paraId="69BB29A4" w14:textId="77777777" w:rsidR="00A9043A" w:rsidRPr="00194097" w:rsidRDefault="00A9043A" w:rsidP="00194097">
      <w:pPr>
        <w:pStyle w:val="VRQAbulletlist"/>
        <w:rPr>
          <w:sz w:val="19"/>
          <w:szCs w:val="19"/>
        </w:rPr>
      </w:pPr>
      <w:r w:rsidRPr="00194097">
        <w:rPr>
          <w:sz w:val="19"/>
          <w:szCs w:val="19"/>
        </w:rPr>
        <w:t>keep the filenames short and do</w:t>
      </w:r>
      <w:r w:rsidRPr="00194097">
        <w:rPr>
          <w:b/>
          <w:bCs/>
          <w:sz w:val="19"/>
          <w:szCs w:val="19"/>
        </w:rPr>
        <w:t xml:space="preserve"> NOT</w:t>
      </w:r>
      <w:r w:rsidRPr="00194097">
        <w:rPr>
          <w:sz w:val="19"/>
          <w:szCs w:val="19"/>
        </w:rPr>
        <w:t xml:space="preserve"> use apostrophes, ampersands (&amp;) or dashes</w:t>
      </w:r>
    </w:p>
    <w:p w14:paraId="4C3967B2" w14:textId="77777777" w:rsidR="00A9043A" w:rsidRPr="00194097" w:rsidRDefault="00A9043A" w:rsidP="00194097">
      <w:pPr>
        <w:pStyle w:val="VRQAbulletlist"/>
        <w:rPr>
          <w:sz w:val="19"/>
          <w:szCs w:val="19"/>
        </w:rPr>
      </w:pPr>
      <w:r w:rsidRPr="00194097">
        <w:rPr>
          <w:sz w:val="19"/>
          <w:szCs w:val="19"/>
        </w:rPr>
        <w:t>use the school initials rather than full school name</w:t>
      </w:r>
    </w:p>
    <w:p w14:paraId="514BFFD0" w14:textId="675C976B" w:rsidR="00A9043A" w:rsidRPr="00194097" w:rsidRDefault="00C50C74" w:rsidP="00194097">
      <w:pPr>
        <w:pStyle w:val="VRQAbulletlist"/>
        <w:rPr>
          <w:sz w:val="19"/>
          <w:szCs w:val="19"/>
        </w:rPr>
      </w:pPr>
      <w:r w:rsidRPr="00194097">
        <w:rPr>
          <w:sz w:val="19"/>
          <w:szCs w:val="19"/>
        </w:rPr>
        <w:t>i</w:t>
      </w:r>
      <w:r w:rsidR="00A9043A" w:rsidRPr="00194097">
        <w:rPr>
          <w:sz w:val="19"/>
          <w:szCs w:val="19"/>
        </w:rPr>
        <w:t xml:space="preserve">f your application contains multiple documents for the same item number, include a modifier (i.e. a, b, c…) at the end of the item number. </w:t>
      </w:r>
    </w:p>
    <w:p w14:paraId="6BA1BAD5" w14:textId="77777777" w:rsidR="00A9043A" w:rsidRPr="00194097" w:rsidRDefault="00A9043A" w:rsidP="00194097">
      <w:pPr>
        <w:pStyle w:val="VRQAbulletlist"/>
        <w:rPr>
          <w:sz w:val="19"/>
          <w:szCs w:val="19"/>
        </w:rPr>
      </w:pPr>
      <w:r w:rsidRPr="00194097">
        <w:rPr>
          <w:sz w:val="19"/>
          <w:szCs w:val="19"/>
        </w:rPr>
        <w:t>if the documents contain images, please ensure size does not exceed 50 MB</w:t>
      </w:r>
    </w:p>
    <w:p w14:paraId="36896947" w14:textId="77777777" w:rsidR="00A9043A" w:rsidRPr="00194097" w:rsidRDefault="00A9043A" w:rsidP="00194097">
      <w:pPr>
        <w:pStyle w:val="VRQAbulletlist"/>
        <w:rPr>
          <w:sz w:val="19"/>
          <w:szCs w:val="19"/>
        </w:rPr>
      </w:pPr>
      <w:r w:rsidRPr="00194097">
        <w:rPr>
          <w:sz w:val="19"/>
          <w:szCs w:val="19"/>
        </w:rPr>
        <w:t>limit any folder to 1-2 sub-folders.</w:t>
      </w:r>
    </w:p>
    <w:p w14:paraId="509891D9" w14:textId="77777777" w:rsidR="00A9043A" w:rsidRPr="00F7150D" w:rsidRDefault="00A9043A" w:rsidP="00A9043A">
      <w:pPr>
        <w:pStyle w:val="VRQABulletpointleadin"/>
        <w:rPr>
          <w:color w:val="53565A" w:themeColor="accent3"/>
          <w:sz w:val="19"/>
          <w:szCs w:val="19"/>
        </w:rPr>
      </w:pPr>
    </w:p>
    <w:p w14:paraId="08200F7F" w14:textId="77777777" w:rsidR="00A9043A" w:rsidRPr="00F7150D" w:rsidRDefault="00A9043A" w:rsidP="00A9043A">
      <w:pPr>
        <w:pStyle w:val="VRQAFormBody"/>
        <w:framePr w:hSpace="0" w:wrap="auto" w:vAnchor="margin" w:hAnchor="text" w:xAlign="left" w:yAlign="inline"/>
        <w:rPr>
          <w:color w:val="53565A" w:themeColor="accent3"/>
          <w:sz w:val="19"/>
          <w:szCs w:val="19"/>
          <w:lang w:val="en-US"/>
        </w:rPr>
      </w:pPr>
      <w:r w:rsidRPr="00F7150D">
        <w:rPr>
          <w:color w:val="53565A" w:themeColor="accent3"/>
          <w:sz w:val="19"/>
          <w:szCs w:val="19"/>
          <w:lang w:val="en-US"/>
        </w:rPr>
        <w:t>Consider the following examples:</w:t>
      </w:r>
    </w:p>
    <w:p w14:paraId="50FF308F" w14:textId="0A6243A6" w:rsidR="00A9043A" w:rsidRPr="00C27767" w:rsidRDefault="00ED474C" w:rsidP="00C27767">
      <w:pPr>
        <w:pStyle w:val="VRQAbulletlist"/>
        <w:rPr>
          <w:sz w:val="19"/>
          <w:szCs w:val="19"/>
        </w:rPr>
      </w:pPr>
      <w:r w:rsidRPr="00C27767">
        <w:rPr>
          <w:sz w:val="19"/>
          <w:szCs w:val="19"/>
        </w:rPr>
        <w:t>C.1.5.ia_Philosophy</w:t>
      </w:r>
      <w:r w:rsidRPr="00C27767" w:rsidDel="00ED474C">
        <w:rPr>
          <w:sz w:val="19"/>
          <w:szCs w:val="19"/>
        </w:rPr>
        <w:t xml:space="preserve"> </w:t>
      </w:r>
      <w:r w:rsidR="00A9043A" w:rsidRPr="00C27767">
        <w:rPr>
          <w:sz w:val="19"/>
          <w:szCs w:val="19"/>
        </w:rPr>
        <w:t>_WPS.docx</w:t>
      </w:r>
    </w:p>
    <w:p w14:paraId="68F6CB58" w14:textId="76C9E8AE" w:rsidR="00A9043A" w:rsidRPr="00C27767" w:rsidRDefault="00ED474C" w:rsidP="00C27767">
      <w:pPr>
        <w:pStyle w:val="VRQAbulletlist"/>
        <w:rPr>
          <w:sz w:val="19"/>
          <w:szCs w:val="19"/>
        </w:rPr>
      </w:pPr>
      <w:r w:rsidRPr="00C27767">
        <w:rPr>
          <w:sz w:val="19"/>
          <w:szCs w:val="19"/>
        </w:rPr>
        <w:t>C.1.5.ib_Philosophy</w:t>
      </w:r>
      <w:r w:rsidRPr="00C27767" w:rsidDel="00ED474C">
        <w:rPr>
          <w:sz w:val="19"/>
          <w:szCs w:val="19"/>
        </w:rPr>
        <w:t xml:space="preserve"> </w:t>
      </w:r>
      <w:r w:rsidR="00A9043A" w:rsidRPr="00C27767">
        <w:rPr>
          <w:sz w:val="19"/>
          <w:szCs w:val="19"/>
        </w:rPr>
        <w:t>_WPS.docx</w:t>
      </w:r>
    </w:p>
    <w:p w14:paraId="5EE3D04D" w14:textId="77777777" w:rsidR="00A9043A" w:rsidRPr="00B35489" w:rsidRDefault="00A9043A" w:rsidP="00A03D94">
      <w:pPr>
        <w:pStyle w:val="VRQABulletpointleadin"/>
        <w:spacing w:after="0"/>
        <w:rPr>
          <w:sz w:val="19"/>
          <w:szCs w:val="19"/>
        </w:rPr>
      </w:pPr>
    </w:p>
    <w:p w14:paraId="64BAF1F0" w14:textId="77777777" w:rsidR="00A9043A" w:rsidRPr="00B35489" w:rsidRDefault="00A9043A" w:rsidP="00A03D94">
      <w:pPr>
        <w:pStyle w:val="VRQABulletpointleadin"/>
        <w:spacing w:after="0"/>
        <w:rPr>
          <w:sz w:val="19"/>
          <w:szCs w:val="19"/>
        </w:rPr>
      </w:pPr>
      <w:r w:rsidRPr="00A97F6C">
        <w:rPr>
          <w:b/>
          <w:bCs/>
          <w:sz w:val="19"/>
          <w:szCs w:val="19"/>
        </w:rPr>
        <w:t>Disclaimer</w:t>
      </w:r>
      <w:r w:rsidRPr="00B35489">
        <w:rPr>
          <w:sz w:val="19"/>
          <w:szCs w:val="19"/>
        </w:rPr>
        <w:t>: While the applications will only be accepted in electronic format, the VRQA may request paper copies of documents during the assessment process.</w:t>
      </w:r>
    </w:p>
    <w:p w14:paraId="72E06777" w14:textId="77777777" w:rsidR="00A9043A" w:rsidRPr="00B35489" w:rsidRDefault="00A9043A" w:rsidP="00A03D94">
      <w:pPr>
        <w:pStyle w:val="VRQABulletpointleadin"/>
        <w:spacing w:after="0"/>
        <w:rPr>
          <w:sz w:val="19"/>
          <w:szCs w:val="19"/>
        </w:rPr>
      </w:pPr>
    </w:p>
    <w:p w14:paraId="40D2D1B9" w14:textId="350C9F66" w:rsidR="008C5D9E" w:rsidRPr="00B35489" w:rsidRDefault="008C5D9E" w:rsidP="00A03D94">
      <w:pPr>
        <w:pStyle w:val="VRQABulletpointleadin"/>
        <w:spacing w:after="0"/>
        <w:rPr>
          <w:sz w:val="19"/>
          <w:szCs w:val="19"/>
        </w:rPr>
      </w:pPr>
      <w:r w:rsidRPr="00B35489">
        <w:rPr>
          <w:sz w:val="19"/>
          <w:szCs w:val="19"/>
        </w:rPr>
        <w:t>Once your application is assessed as complete</w:t>
      </w:r>
      <w:r w:rsidR="00E12F79" w:rsidRPr="00B35489">
        <w:rPr>
          <w:sz w:val="19"/>
          <w:szCs w:val="19"/>
        </w:rPr>
        <w:t>,</w:t>
      </w:r>
      <w:r w:rsidRPr="00B35489">
        <w:rPr>
          <w:sz w:val="19"/>
          <w:szCs w:val="19"/>
        </w:rPr>
        <w:t xml:space="preserve"> an invoice will be sent to your nominated contact for invoicing and as soon as the application fee is paid, the assessment phase will commence. </w:t>
      </w:r>
    </w:p>
    <w:p w14:paraId="5AB3C782" w14:textId="039F2292" w:rsidR="0044558D" w:rsidRPr="00B35489" w:rsidRDefault="0044558D" w:rsidP="00696B1A">
      <w:pPr>
        <w:pStyle w:val="VRQASubhead2"/>
        <w:spacing w:before="240"/>
        <w:rPr>
          <w:sz w:val="19"/>
          <w:szCs w:val="19"/>
        </w:rPr>
      </w:pPr>
      <w:r w:rsidRPr="00B35489">
        <w:rPr>
          <w:sz w:val="19"/>
          <w:szCs w:val="19"/>
        </w:rPr>
        <w:t>Closing dates</w:t>
      </w:r>
    </w:p>
    <w:p w14:paraId="3DF9B1D3" w14:textId="0E1A55BC" w:rsidR="0044558D" w:rsidRPr="00B35489" w:rsidRDefault="004C0114" w:rsidP="00D055AF">
      <w:pPr>
        <w:pStyle w:val="VRQAbody"/>
        <w:rPr>
          <w:sz w:val="19"/>
          <w:szCs w:val="19"/>
        </w:rPr>
      </w:pPr>
      <w:r w:rsidRPr="007F3585">
        <w:rPr>
          <w:sz w:val="19"/>
          <w:szCs w:val="19"/>
        </w:rPr>
        <w:t>Closing date for applications is the 30 June in the year prior to intended commencement.</w:t>
      </w:r>
    </w:p>
    <w:p w14:paraId="460692E1" w14:textId="452C03CC" w:rsidR="00696B1A" w:rsidRPr="00B35489" w:rsidRDefault="00696B1A" w:rsidP="00D055AF">
      <w:pPr>
        <w:pStyle w:val="VRQAbody"/>
        <w:rPr>
          <w:sz w:val="19"/>
          <w:szCs w:val="19"/>
        </w:rPr>
      </w:pPr>
      <w:r w:rsidRPr="00B35489">
        <w:rPr>
          <w:sz w:val="19"/>
          <w:szCs w:val="19"/>
        </w:rPr>
        <w:t>For more information, see:</w:t>
      </w:r>
    </w:p>
    <w:p w14:paraId="6A0D4EEF" w14:textId="579B2ECD" w:rsidR="00C46814" w:rsidRPr="00F7150D" w:rsidRDefault="007F5C24" w:rsidP="00696B1A">
      <w:pPr>
        <w:pStyle w:val="VRQAweblink"/>
        <w:numPr>
          <w:ilvl w:val="0"/>
          <w:numId w:val="12"/>
        </w:numPr>
        <w:spacing w:after="0"/>
        <w:ind w:left="295" w:hanging="295"/>
        <w:rPr>
          <w:color w:val="007EB3" w:themeColor="background2"/>
          <w:sz w:val="19"/>
          <w:szCs w:val="19"/>
          <w:lang w:val="en-AU"/>
        </w:rPr>
      </w:pPr>
      <w:hyperlink r:id="rId25" w:history="1">
        <w:r w:rsidR="00F7150D" w:rsidRPr="00F7150D">
          <w:rPr>
            <w:rStyle w:val="Hyperlink"/>
            <w:color w:val="007EB3" w:themeColor="background2"/>
            <w:sz w:val="19"/>
            <w:szCs w:val="19"/>
            <w:lang w:val="en-AU"/>
          </w:rPr>
          <w:t>Dates and timelines for school applications</w:t>
        </w:r>
        <w:r w:rsidR="00696B1A" w:rsidRPr="00F7150D">
          <w:rPr>
            <w:rStyle w:val="Hyperlink"/>
            <w:color w:val="007EB3" w:themeColor="background2"/>
            <w:sz w:val="19"/>
            <w:szCs w:val="19"/>
            <w:lang w:val="en-AU"/>
          </w:rPr>
          <w:t xml:space="preserve"> </w:t>
        </w:r>
      </w:hyperlink>
    </w:p>
    <w:p w14:paraId="450374D1" w14:textId="30A55310" w:rsidR="00696B1A" w:rsidRPr="00F7150D" w:rsidRDefault="00696B1A" w:rsidP="00696B1A">
      <w:pPr>
        <w:pStyle w:val="VRQAweblink"/>
        <w:spacing w:after="0"/>
        <w:rPr>
          <w:rStyle w:val="Hyperlink"/>
          <w:color w:val="007EB3" w:themeColor="background2"/>
          <w:sz w:val="19"/>
          <w:szCs w:val="19"/>
          <w:lang w:val="en-AU"/>
        </w:rPr>
      </w:pPr>
    </w:p>
    <w:p w14:paraId="2F27BF33" w14:textId="77777777" w:rsidR="0044558D" w:rsidRPr="00B35489" w:rsidRDefault="0044558D" w:rsidP="00194097">
      <w:pPr>
        <w:pStyle w:val="VRQAsubhead1"/>
      </w:pPr>
      <w:r w:rsidRPr="00B35489">
        <w:t>Accepting your application</w:t>
      </w:r>
    </w:p>
    <w:p w14:paraId="22DECF50" w14:textId="4F82C9A5" w:rsidR="0044558D" w:rsidRPr="00521775" w:rsidRDefault="0044558D" w:rsidP="00D055AF">
      <w:pPr>
        <w:pStyle w:val="VRQAbody"/>
        <w:rPr>
          <w:sz w:val="19"/>
          <w:szCs w:val="19"/>
        </w:rPr>
      </w:pPr>
      <w:r w:rsidRPr="00521775">
        <w:rPr>
          <w:sz w:val="19"/>
          <w:szCs w:val="19"/>
        </w:rPr>
        <w:t>The VRQA will only accept applications that:</w:t>
      </w:r>
    </w:p>
    <w:p w14:paraId="58C3E3FD" w14:textId="786F8A02" w:rsidR="0044558D" w:rsidRPr="00521775" w:rsidRDefault="0044558D" w:rsidP="00D055AF">
      <w:pPr>
        <w:pStyle w:val="VRQAbulletlist-space"/>
        <w:rPr>
          <w:sz w:val="19"/>
          <w:szCs w:val="19"/>
        </w:rPr>
      </w:pPr>
      <w:r w:rsidRPr="00521775">
        <w:rPr>
          <w:sz w:val="19"/>
          <w:szCs w:val="19"/>
        </w:rPr>
        <w:t>have all the required evidence and declarations</w:t>
      </w:r>
    </w:p>
    <w:p w14:paraId="6E0E3607" w14:textId="47D01210" w:rsidR="0044558D" w:rsidRPr="00521775" w:rsidRDefault="0044558D" w:rsidP="00D055AF">
      <w:pPr>
        <w:pStyle w:val="VRQAbulletlist-space"/>
        <w:rPr>
          <w:sz w:val="19"/>
          <w:szCs w:val="19"/>
        </w:rPr>
      </w:pPr>
      <w:r w:rsidRPr="00521775">
        <w:rPr>
          <w:sz w:val="19"/>
          <w:szCs w:val="19"/>
        </w:rPr>
        <w:t>are well organised.</w:t>
      </w:r>
    </w:p>
    <w:p w14:paraId="323B9192" w14:textId="34F8AC05" w:rsidR="0044558D" w:rsidRPr="00521775" w:rsidRDefault="000C0A15" w:rsidP="00D055AF">
      <w:pPr>
        <w:pStyle w:val="VRQAbody"/>
        <w:rPr>
          <w:sz w:val="19"/>
          <w:szCs w:val="19"/>
        </w:rPr>
      </w:pPr>
      <w:r w:rsidRPr="00521775">
        <w:rPr>
          <w:sz w:val="19"/>
          <w:szCs w:val="19"/>
        </w:rPr>
        <w:t>Incomplete or disorganised applications will not be accepted.</w:t>
      </w:r>
    </w:p>
    <w:p w14:paraId="324C5E97" w14:textId="77777777" w:rsidR="0044558D" w:rsidRPr="00521775" w:rsidRDefault="0044558D" w:rsidP="00D055AF">
      <w:pPr>
        <w:pStyle w:val="VRQAbody"/>
        <w:spacing w:after="240"/>
        <w:rPr>
          <w:sz w:val="19"/>
          <w:szCs w:val="19"/>
        </w:rPr>
      </w:pPr>
      <w:r w:rsidRPr="00521775">
        <w:rPr>
          <w:sz w:val="19"/>
          <w:szCs w:val="19"/>
        </w:rPr>
        <w:t>Once the completed application has been received, the VRQA will issue an electronic invoice for the application fee to acknowledge your application.</w:t>
      </w:r>
    </w:p>
    <w:p w14:paraId="36D58473" w14:textId="77777777" w:rsidR="0044558D" w:rsidRPr="00521775" w:rsidRDefault="0044558D" w:rsidP="00DB5328">
      <w:pPr>
        <w:pStyle w:val="VRQASubhead2"/>
        <w:rPr>
          <w:sz w:val="19"/>
          <w:szCs w:val="19"/>
        </w:rPr>
      </w:pPr>
      <w:r w:rsidRPr="00521775">
        <w:rPr>
          <w:sz w:val="19"/>
          <w:szCs w:val="19"/>
        </w:rPr>
        <w:t>Paying the application fee</w:t>
      </w:r>
    </w:p>
    <w:p w14:paraId="3846EF18" w14:textId="7D61F1B7" w:rsidR="0044558D" w:rsidRPr="00521775" w:rsidRDefault="0044558D" w:rsidP="00D055AF">
      <w:pPr>
        <w:pStyle w:val="VRQAbody"/>
        <w:rPr>
          <w:sz w:val="19"/>
          <w:szCs w:val="19"/>
        </w:rPr>
      </w:pPr>
      <w:r w:rsidRPr="00521775">
        <w:rPr>
          <w:sz w:val="19"/>
          <w:szCs w:val="19"/>
        </w:rPr>
        <w:t>The VRQA cannot assess your application until the application fee is paid in full. Fees can be paid online by:</w:t>
      </w:r>
    </w:p>
    <w:p w14:paraId="144F31DB" w14:textId="1FB63E6C" w:rsidR="0044558D" w:rsidRPr="00521775" w:rsidRDefault="0044558D" w:rsidP="00D055AF">
      <w:pPr>
        <w:pStyle w:val="VRQAbulletlist-space"/>
        <w:rPr>
          <w:sz w:val="19"/>
          <w:szCs w:val="19"/>
        </w:rPr>
      </w:pPr>
      <w:r w:rsidRPr="00521775">
        <w:rPr>
          <w:sz w:val="19"/>
          <w:szCs w:val="19"/>
        </w:rPr>
        <w:t>credit card (MasterCard or Visa)</w:t>
      </w:r>
    </w:p>
    <w:p w14:paraId="3D3852A2" w14:textId="7A9B14C3" w:rsidR="0044558D" w:rsidRPr="00521775" w:rsidRDefault="0044558D" w:rsidP="00D055AF">
      <w:pPr>
        <w:pStyle w:val="VRQAbulletlist-space"/>
        <w:rPr>
          <w:sz w:val="19"/>
          <w:szCs w:val="19"/>
        </w:rPr>
      </w:pPr>
      <w:r w:rsidRPr="00521775">
        <w:rPr>
          <w:sz w:val="19"/>
          <w:szCs w:val="19"/>
        </w:rPr>
        <w:t xml:space="preserve">BPay </w:t>
      </w:r>
    </w:p>
    <w:p w14:paraId="34C6F3E8" w14:textId="3F6FB5DC" w:rsidR="0044558D" w:rsidRPr="00521775" w:rsidRDefault="0044558D" w:rsidP="00C94958">
      <w:pPr>
        <w:pStyle w:val="VRQAbulletlist-space"/>
        <w:spacing w:after="240"/>
        <w:rPr>
          <w:sz w:val="19"/>
          <w:szCs w:val="19"/>
        </w:rPr>
      </w:pPr>
      <w:r w:rsidRPr="00521775">
        <w:rPr>
          <w:sz w:val="19"/>
          <w:szCs w:val="19"/>
        </w:rPr>
        <w:t>Post BillPay.</w:t>
      </w:r>
    </w:p>
    <w:p w14:paraId="5E62A562" w14:textId="77777777" w:rsidR="00F7150D" w:rsidRDefault="00F7150D">
      <w:pPr>
        <w:rPr>
          <w:rFonts w:ascii="Arial" w:hAnsi="Arial" w:cs="Arial"/>
          <w:b/>
          <w:color w:val="103D64"/>
          <w:sz w:val="20"/>
          <w:szCs w:val="20"/>
          <w:lang w:val="en-GB"/>
        </w:rPr>
      </w:pPr>
      <w:r>
        <w:br w:type="page"/>
      </w:r>
    </w:p>
    <w:p w14:paraId="4F87EA11" w14:textId="765CBA43" w:rsidR="0044558D" w:rsidRDefault="0044558D" w:rsidP="00F7150D">
      <w:pPr>
        <w:pStyle w:val="VRQAsubhead1"/>
        <w:keepNext/>
      </w:pPr>
      <w:r>
        <w:lastRenderedPageBreak/>
        <w:t>Assessing your application</w:t>
      </w:r>
    </w:p>
    <w:p w14:paraId="2C2B5F66" w14:textId="77777777" w:rsidR="0044558D" w:rsidRPr="00521775" w:rsidRDefault="0044558D" w:rsidP="00F7150D">
      <w:pPr>
        <w:pStyle w:val="VRQAbody"/>
        <w:keepNext/>
        <w:rPr>
          <w:sz w:val="19"/>
          <w:szCs w:val="19"/>
        </w:rPr>
      </w:pPr>
      <w:r w:rsidRPr="00521775">
        <w:rPr>
          <w:sz w:val="19"/>
          <w:szCs w:val="19"/>
        </w:rPr>
        <w:t>Once your completed application is received and the application fee is paid in full, the VRQA will start assessing your application.</w:t>
      </w:r>
    </w:p>
    <w:p w14:paraId="16F7A200" w14:textId="77777777" w:rsidR="0044558D" w:rsidRPr="00521775" w:rsidRDefault="0044558D" w:rsidP="00F7150D">
      <w:pPr>
        <w:pStyle w:val="VRQAbody"/>
        <w:keepNext/>
        <w:rPr>
          <w:sz w:val="19"/>
          <w:szCs w:val="19"/>
        </w:rPr>
      </w:pPr>
      <w:r w:rsidRPr="00521775">
        <w:rPr>
          <w:sz w:val="19"/>
          <w:szCs w:val="19"/>
        </w:rPr>
        <w:t>The VRQA may provide you with written feedback during the assessment stage, and request that you meet with the VRQA to discuss your application.</w:t>
      </w:r>
    </w:p>
    <w:p w14:paraId="350E9A97" w14:textId="77777777" w:rsidR="0044558D" w:rsidRPr="00521775" w:rsidRDefault="0044558D" w:rsidP="009D1F18">
      <w:pPr>
        <w:pStyle w:val="VRQAbody"/>
        <w:spacing w:after="240"/>
        <w:rPr>
          <w:sz w:val="19"/>
          <w:szCs w:val="19"/>
        </w:rPr>
      </w:pPr>
      <w:r w:rsidRPr="00521775">
        <w:rPr>
          <w:sz w:val="19"/>
          <w:szCs w:val="19"/>
        </w:rPr>
        <w:t>If applicable, you will have one further opportunity to submit additional documentation to support your application. Note: This does not include the items on the evidence checklist that can be submitted at a later date.</w:t>
      </w:r>
    </w:p>
    <w:p w14:paraId="0C4D5C5D" w14:textId="77777777" w:rsidR="0044558D" w:rsidRPr="00A269BB" w:rsidRDefault="0044558D" w:rsidP="00A269BB">
      <w:pPr>
        <w:pStyle w:val="VRQASubhead2"/>
        <w:rPr>
          <w:sz w:val="19"/>
          <w:szCs w:val="19"/>
        </w:rPr>
      </w:pPr>
      <w:r w:rsidRPr="00A269BB">
        <w:rPr>
          <w:sz w:val="19"/>
          <w:szCs w:val="19"/>
        </w:rPr>
        <w:t>Financial assessment</w:t>
      </w:r>
    </w:p>
    <w:p w14:paraId="529EA056" w14:textId="0AE243D2" w:rsidR="00936D69" w:rsidRPr="00521775" w:rsidRDefault="00223582" w:rsidP="009D1F18">
      <w:pPr>
        <w:pStyle w:val="VRQAbody"/>
        <w:rPr>
          <w:sz w:val="19"/>
          <w:szCs w:val="19"/>
        </w:rPr>
      </w:pPr>
      <w:r w:rsidRPr="00521775">
        <w:rPr>
          <w:sz w:val="19"/>
          <w:szCs w:val="19"/>
        </w:rPr>
        <w:t>The VRQA will undertake a financial capability a</w:t>
      </w:r>
      <w:r w:rsidR="0044558D" w:rsidRPr="00521775">
        <w:rPr>
          <w:sz w:val="19"/>
          <w:szCs w:val="19"/>
        </w:rPr>
        <w:t>ssessment of your organisation</w:t>
      </w:r>
      <w:r w:rsidRPr="00521775">
        <w:rPr>
          <w:sz w:val="19"/>
          <w:szCs w:val="19"/>
        </w:rPr>
        <w:t xml:space="preserve"> to ensure compliance with the minimum standards for school g</w:t>
      </w:r>
      <w:r w:rsidR="0044558D" w:rsidRPr="00521775">
        <w:rPr>
          <w:sz w:val="19"/>
          <w:szCs w:val="19"/>
        </w:rPr>
        <w:t>overnance</w:t>
      </w:r>
      <w:r w:rsidR="005E7009">
        <w:rPr>
          <w:sz w:val="19"/>
          <w:szCs w:val="19"/>
        </w:rPr>
        <w:t>, not-for-profit</w:t>
      </w:r>
      <w:r w:rsidR="00A269BB">
        <w:rPr>
          <w:sz w:val="19"/>
          <w:szCs w:val="19"/>
        </w:rPr>
        <w:t xml:space="preserve"> requirements,</w:t>
      </w:r>
      <w:r w:rsidR="005E7009">
        <w:rPr>
          <w:sz w:val="19"/>
          <w:szCs w:val="19"/>
        </w:rPr>
        <w:t xml:space="preserve"> and</w:t>
      </w:r>
      <w:r w:rsidR="00A269BB">
        <w:rPr>
          <w:sz w:val="19"/>
          <w:szCs w:val="19"/>
        </w:rPr>
        <w:t xml:space="preserve"> to</w:t>
      </w:r>
      <w:r w:rsidR="005E7009">
        <w:rPr>
          <w:sz w:val="19"/>
          <w:szCs w:val="19"/>
        </w:rPr>
        <w:t xml:space="preserve"> assess your proposed school’s financial viability</w:t>
      </w:r>
      <w:r w:rsidR="0044558D" w:rsidRPr="00521775">
        <w:rPr>
          <w:sz w:val="19"/>
          <w:szCs w:val="19"/>
        </w:rPr>
        <w:t xml:space="preserve">. This will be conducted by a member of the VRQA’s panel of contracted service providers. No additional fee </w:t>
      </w:r>
      <w:r w:rsidR="00B34428" w:rsidRPr="00521775">
        <w:rPr>
          <w:sz w:val="19"/>
          <w:szCs w:val="19"/>
        </w:rPr>
        <w:t>is charged for this assessment.</w:t>
      </w:r>
    </w:p>
    <w:p w14:paraId="52B62277" w14:textId="3285E89E" w:rsidR="0044558D" w:rsidRPr="007F3585" w:rsidRDefault="00A41C5A" w:rsidP="00DB5328">
      <w:pPr>
        <w:pStyle w:val="VRQAsubhead1"/>
      </w:pPr>
      <w:r w:rsidRPr="007F3585">
        <w:t>Foundation secondary or s</w:t>
      </w:r>
      <w:r w:rsidR="0044558D" w:rsidRPr="007F3585">
        <w:t>enior secondary registration</w:t>
      </w:r>
    </w:p>
    <w:p w14:paraId="30551EE0" w14:textId="461CD60D" w:rsidR="0044558D" w:rsidRPr="007F3585" w:rsidRDefault="0044558D" w:rsidP="00521775">
      <w:pPr>
        <w:pStyle w:val="VRQASubhead2"/>
        <w:rPr>
          <w:sz w:val="19"/>
          <w:szCs w:val="19"/>
        </w:rPr>
      </w:pPr>
      <w:r w:rsidRPr="007F3585">
        <w:rPr>
          <w:sz w:val="19"/>
          <w:szCs w:val="19"/>
        </w:rPr>
        <w:t>V</w:t>
      </w:r>
      <w:r w:rsidR="00A269BB" w:rsidRPr="007F3585">
        <w:rPr>
          <w:sz w:val="19"/>
          <w:szCs w:val="19"/>
        </w:rPr>
        <w:t xml:space="preserve">ictorian </w:t>
      </w:r>
      <w:r w:rsidRPr="007F3585">
        <w:rPr>
          <w:sz w:val="19"/>
          <w:szCs w:val="19"/>
        </w:rPr>
        <w:t>C</w:t>
      </w:r>
      <w:r w:rsidR="00A269BB" w:rsidRPr="007F3585">
        <w:rPr>
          <w:sz w:val="19"/>
          <w:szCs w:val="19"/>
        </w:rPr>
        <w:t xml:space="preserve">ertificate of </w:t>
      </w:r>
      <w:r w:rsidRPr="007F3585">
        <w:rPr>
          <w:sz w:val="19"/>
          <w:szCs w:val="19"/>
        </w:rPr>
        <w:t>E</w:t>
      </w:r>
      <w:r w:rsidR="00A269BB" w:rsidRPr="007F3585">
        <w:rPr>
          <w:sz w:val="19"/>
          <w:szCs w:val="19"/>
        </w:rPr>
        <w:t>ducation (VCE)</w:t>
      </w:r>
      <w:r w:rsidRPr="007F3585">
        <w:rPr>
          <w:sz w:val="19"/>
          <w:szCs w:val="19"/>
        </w:rPr>
        <w:t xml:space="preserve"> / V</w:t>
      </w:r>
      <w:r w:rsidR="00A269BB" w:rsidRPr="007F3585">
        <w:rPr>
          <w:sz w:val="19"/>
          <w:szCs w:val="19"/>
        </w:rPr>
        <w:t xml:space="preserve">ictorian </w:t>
      </w:r>
      <w:r w:rsidR="00A97F6C" w:rsidRPr="007F3585">
        <w:rPr>
          <w:sz w:val="19"/>
          <w:szCs w:val="19"/>
        </w:rPr>
        <w:t>P</w:t>
      </w:r>
      <w:r w:rsidR="00A269BB" w:rsidRPr="007F3585">
        <w:rPr>
          <w:sz w:val="19"/>
          <w:szCs w:val="19"/>
        </w:rPr>
        <w:t xml:space="preserve">athways </w:t>
      </w:r>
      <w:r w:rsidR="00A97F6C" w:rsidRPr="007F3585">
        <w:rPr>
          <w:sz w:val="19"/>
          <w:szCs w:val="19"/>
        </w:rPr>
        <w:t>C</w:t>
      </w:r>
      <w:r w:rsidR="00A269BB" w:rsidRPr="007F3585">
        <w:rPr>
          <w:sz w:val="19"/>
          <w:szCs w:val="19"/>
        </w:rPr>
        <w:t>ertificate (VPC)</w:t>
      </w:r>
    </w:p>
    <w:p w14:paraId="4C8E4394" w14:textId="79BD87CD" w:rsidR="0044558D" w:rsidRPr="007F3585" w:rsidRDefault="0044558D" w:rsidP="009D1F18">
      <w:pPr>
        <w:pStyle w:val="VRQAbody"/>
        <w:rPr>
          <w:sz w:val="19"/>
          <w:szCs w:val="19"/>
        </w:rPr>
      </w:pPr>
      <w:r w:rsidRPr="007F3585">
        <w:rPr>
          <w:sz w:val="19"/>
          <w:szCs w:val="19"/>
        </w:rPr>
        <w:t xml:space="preserve">If you are seeking registration to deliver the </w:t>
      </w:r>
      <w:r w:rsidR="000C0A15" w:rsidRPr="007F3585">
        <w:rPr>
          <w:sz w:val="19"/>
          <w:szCs w:val="19"/>
        </w:rPr>
        <w:t>VCE or V</w:t>
      </w:r>
      <w:r w:rsidR="00A97F6C" w:rsidRPr="007F3585">
        <w:rPr>
          <w:sz w:val="19"/>
          <w:szCs w:val="19"/>
        </w:rPr>
        <w:t>PC</w:t>
      </w:r>
      <w:r w:rsidRPr="007F3585">
        <w:rPr>
          <w:sz w:val="19"/>
          <w:szCs w:val="19"/>
        </w:rPr>
        <w:t>, relevant sections of the application will also be assessed by the Victorian Curriculum and Assessment Authority (VCAA).</w:t>
      </w:r>
    </w:p>
    <w:p w14:paraId="08C35431" w14:textId="64D25C2B" w:rsidR="0044558D" w:rsidRPr="007F3585" w:rsidRDefault="0044558D" w:rsidP="009D1F18">
      <w:pPr>
        <w:pStyle w:val="VRQAbody"/>
        <w:rPr>
          <w:color w:val="53565A" w:themeColor="accent3"/>
          <w:sz w:val="19"/>
          <w:szCs w:val="19"/>
          <w:lang w:eastAsia="x-none"/>
        </w:rPr>
      </w:pPr>
      <w:r w:rsidRPr="007F3585">
        <w:rPr>
          <w:color w:val="53565A" w:themeColor="accent3"/>
          <w:sz w:val="19"/>
          <w:szCs w:val="19"/>
          <w:lang w:eastAsia="x-none"/>
        </w:rPr>
        <w:t xml:space="preserve">Applicants will need to provide evidence to demonstrate their capacity to deliver the curriculum and assessment and manage the administrative requirements associated with delivery of a </w:t>
      </w:r>
      <w:r w:rsidR="005E7009" w:rsidRPr="007F3585">
        <w:rPr>
          <w:color w:val="53565A" w:themeColor="accent3"/>
          <w:sz w:val="19"/>
          <w:szCs w:val="19"/>
          <w:lang w:eastAsia="x-none"/>
        </w:rPr>
        <w:t xml:space="preserve">foundation secondary or </w:t>
      </w:r>
      <w:r w:rsidRPr="007F3585">
        <w:rPr>
          <w:color w:val="53565A" w:themeColor="accent3"/>
          <w:sz w:val="19"/>
          <w:szCs w:val="19"/>
          <w:lang w:eastAsia="x-none"/>
        </w:rPr>
        <w:t xml:space="preserve">senior secondary certificate. Applicants are required to provide relevant </w:t>
      </w:r>
      <w:r w:rsidR="005E7009" w:rsidRPr="007F3585">
        <w:rPr>
          <w:color w:val="53565A" w:themeColor="accent3"/>
          <w:sz w:val="19"/>
          <w:szCs w:val="19"/>
          <w:lang w:eastAsia="x-none"/>
        </w:rPr>
        <w:t xml:space="preserve">evidence </w:t>
      </w:r>
      <w:r w:rsidRPr="007F3585">
        <w:rPr>
          <w:color w:val="53565A" w:themeColor="accent3"/>
          <w:sz w:val="19"/>
          <w:szCs w:val="19"/>
          <w:lang w:eastAsia="x-none"/>
        </w:rPr>
        <w:t xml:space="preserve">and completed templates which can be accessed through the </w:t>
      </w:r>
      <w:r w:rsidR="000C0A15" w:rsidRPr="007F3585">
        <w:rPr>
          <w:color w:val="53565A" w:themeColor="accent3"/>
          <w:sz w:val="19"/>
          <w:szCs w:val="19"/>
          <w:lang w:eastAsia="x-none"/>
        </w:rPr>
        <w:t>application form</w:t>
      </w:r>
      <w:r w:rsidRPr="007F3585">
        <w:rPr>
          <w:color w:val="53565A" w:themeColor="accent3"/>
          <w:sz w:val="19"/>
          <w:szCs w:val="19"/>
          <w:lang w:eastAsia="x-none"/>
        </w:rPr>
        <w:t>.</w:t>
      </w:r>
    </w:p>
    <w:p w14:paraId="4881A3F5" w14:textId="77777777" w:rsidR="0044558D" w:rsidRPr="007F3585" w:rsidRDefault="0044558D" w:rsidP="009D1F18">
      <w:pPr>
        <w:pStyle w:val="VRQAbody"/>
        <w:rPr>
          <w:color w:val="53565A" w:themeColor="accent3"/>
          <w:sz w:val="19"/>
          <w:szCs w:val="19"/>
          <w:lang w:eastAsia="x-none"/>
        </w:rPr>
      </w:pPr>
      <w:r w:rsidRPr="007F3585">
        <w:rPr>
          <w:color w:val="53565A" w:themeColor="accent3"/>
          <w:sz w:val="19"/>
          <w:szCs w:val="19"/>
          <w:lang w:eastAsia="x-none"/>
        </w:rPr>
        <w:t>All completed documentation and templates must be submitted to the VRQA with this application.</w:t>
      </w:r>
    </w:p>
    <w:p w14:paraId="307BC4C6" w14:textId="31E34C31" w:rsidR="0044558D" w:rsidRPr="00521775" w:rsidRDefault="0044558D" w:rsidP="009D1F18">
      <w:pPr>
        <w:pStyle w:val="VRQAbody"/>
        <w:spacing w:after="240"/>
        <w:rPr>
          <w:color w:val="53565A" w:themeColor="accent3"/>
          <w:sz w:val="19"/>
          <w:szCs w:val="19"/>
          <w:lang w:eastAsia="x-none"/>
        </w:rPr>
      </w:pPr>
      <w:r w:rsidRPr="007F3585">
        <w:rPr>
          <w:color w:val="53565A" w:themeColor="accent3"/>
          <w:sz w:val="19"/>
          <w:szCs w:val="19"/>
          <w:lang w:eastAsia="x-none"/>
        </w:rPr>
        <w:t>The VCAA must first authorise applicants to deliver the VCE or V</w:t>
      </w:r>
      <w:r w:rsidR="00A97F6C" w:rsidRPr="007F3585">
        <w:rPr>
          <w:color w:val="53565A" w:themeColor="accent3"/>
          <w:sz w:val="19"/>
          <w:szCs w:val="19"/>
          <w:lang w:eastAsia="x-none"/>
        </w:rPr>
        <w:t>PC</w:t>
      </w:r>
      <w:r w:rsidRPr="007F3585">
        <w:rPr>
          <w:color w:val="53565A" w:themeColor="accent3"/>
          <w:sz w:val="19"/>
          <w:szCs w:val="19"/>
          <w:lang w:eastAsia="x-none"/>
        </w:rPr>
        <w:t xml:space="preserve"> before the VRQA can grant registration. The VRQA manages this process and will liaise with the VCAA.</w:t>
      </w:r>
    </w:p>
    <w:p w14:paraId="1738A072" w14:textId="366924D0" w:rsidR="0044558D" w:rsidRPr="00521775" w:rsidRDefault="00D17733" w:rsidP="00521775">
      <w:pPr>
        <w:pStyle w:val="VRQASubhead2"/>
        <w:rPr>
          <w:sz w:val="19"/>
          <w:szCs w:val="19"/>
        </w:rPr>
      </w:pPr>
      <w:r w:rsidRPr="00521775">
        <w:rPr>
          <w:sz w:val="19"/>
          <w:szCs w:val="19"/>
        </w:rPr>
        <w:t>IB Diploma Programme</w:t>
      </w:r>
    </w:p>
    <w:p w14:paraId="726FF7F3" w14:textId="7AB60013" w:rsidR="0044558D" w:rsidRPr="00521775" w:rsidRDefault="0044558D" w:rsidP="009D1F18">
      <w:pPr>
        <w:pStyle w:val="VRQAbody"/>
        <w:spacing w:after="240"/>
        <w:rPr>
          <w:sz w:val="19"/>
          <w:szCs w:val="19"/>
        </w:rPr>
      </w:pPr>
      <w:r w:rsidRPr="00521775">
        <w:rPr>
          <w:sz w:val="19"/>
          <w:szCs w:val="19"/>
        </w:rPr>
        <w:t>If you are seeking registration to deliver the Inter</w:t>
      </w:r>
      <w:r w:rsidR="00D70FF3" w:rsidRPr="00521775">
        <w:rPr>
          <w:sz w:val="19"/>
          <w:szCs w:val="19"/>
        </w:rPr>
        <w:t xml:space="preserve">national Baccalaureate Diploma </w:t>
      </w:r>
      <w:r w:rsidR="00D17733" w:rsidRPr="00521775">
        <w:rPr>
          <w:sz w:val="19"/>
          <w:szCs w:val="19"/>
        </w:rPr>
        <w:t xml:space="preserve">Programme </w:t>
      </w:r>
      <w:r w:rsidRPr="00521775">
        <w:rPr>
          <w:sz w:val="19"/>
          <w:szCs w:val="19"/>
        </w:rPr>
        <w:t xml:space="preserve">you must first obtain approval from the International </w:t>
      </w:r>
      <w:r w:rsidR="000C0A15" w:rsidRPr="00521775">
        <w:rPr>
          <w:sz w:val="19"/>
          <w:szCs w:val="19"/>
        </w:rPr>
        <w:t>Baccalaureate Organisation</w:t>
      </w:r>
      <w:r w:rsidRPr="00521775">
        <w:rPr>
          <w:sz w:val="19"/>
          <w:szCs w:val="19"/>
        </w:rPr>
        <w:t xml:space="preserve"> before the VRQA can register your school.</w:t>
      </w:r>
    </w:p>
    <w:p w14:paraId="4C880A81" w14:textId="77777777" w:rsidR="0044558D" w:rsidRDefault="0044558D" w:rsidP="00DB5328">
      <w:pPr>
        <w:pStyle w:val="VRQAsubhead1"/>
      </w:pPr>
      <w:r>
        <w:t>Application outcome</w:t>
      </w:r>
    </w:p>
    <w:p w14:paraId="1A07DFFE" w14:textId="332DC1CE" w:rsidR="0044558D" w:rsidRPr="00521775" w:rsidRDefault="0044558D" w:rsidP="009D1F18">
      <w:pPr>
        <w:pStyle w:val="VRQAbody"/>
        <w:rPr>
          <w:sz w:val="19"/>
          <w:szCs w:val="19"/>
        </w:rPr>
      </w:pPr>
      <w:r w:rsidRPr="00521775">
        <w:rPr>
          <w:sz w:val="19"/>
          <w:szCs w:val="19"/>
        </w:rPr>
        <w:t>A decision on your application will be made by an authorised delegate of the VRQA.</w:t>
      </w:r>
    </w:p>
    <w:p w14:paraId="3B28C0AE" w14:textId="354AF1C5" w:rsidR="0044558D" w:rsidRPr="00521775" w:rsidRDefault="000C0A15" w:rsidP="009D1F18">
      <w:pPr>
        <w:pStyle w:val="VRQAbody"/>
        <w:rPr>
          <w:sz w:val="19"/>
          <w:szCs w:val="19"/>
        </w:rPr>
      </w:pPr>
      <w:r w:rsidRPr="00521775">
        <w:rPr>
          <w:sz w:val="19"/>
          <w:szCs w:val="19"/>
        </w:rPr>
        <w:t>Successful applicants: i</w:t>
      </w:r>
      <w:r w:rsidR="0044558D" w:rsidRPr="00521775">
        <w:rPr>
          <w:sz w:val="19"/>
          <w:szCs w:val="19"/>
        </w:rPr>
        <w:t>f your application is approved, a certificate of registration will be issued.</w:t>
      </w:r>
    </w:p>
    <w:p w14:paraId="2574AFE6" w14:textId="7D70BAB3" w:rsidR="0044558D" w:rsidRPr="00521775" w:rsidRDefault="0044558D" w:rsidP="009D1F18">
      <w:pPr>
        <w:pStyle w:val="VRQAbody"/>
        <w:spacing w:after="240"/>
        <w:rPr>
          <w:sz w:val="19"/>
          <w:szCs w:val="19"/>
        </w:rPr>
      </w:pPr>
      <w:r w:rsidRPr="00521775">
        <w:rPr>
          <w:sz w:val="19"/>
          <w:szCs w:val="19"/>
        </w:rPr>
        <w:t>Unsuccessful applicants: if registration is refused, you will be notified and provided with the reasons for the VRQA’s decision.</w:t>
      </w:r>
    </w:p>
    <w:p w14:paraId="088CD87C" w14:textId="77777777" w:rsidR="0044558D" w:rsidRPr="00521775" w:rsidRDefault="0044558D" w:rsidP="00521775">
      <w:pPr>
        <w:pStyle w:val="VRQAsubhead1"/>
      </w:pPr>
      <w:r w:rsidRPr="00521775">
        <w:t>Important notes</w:t>
      </w:r>
    </w:p>
    <w:p w14:paraId="1E59BCEE" w14:textId="77777777" w:rsidR="0044558D" w:rsidRPr="00521775" w:rsidRDefault="0044558D" w:rsidP="009D1F18">
      <w:pPr>
        <w:pStyle w:val="VRQAbody"/>
        <w:rPr>
          <w:sz w:val="19"/>
          <w:szCs w:val="19"/>
        </w:rPr>
      </w:pPr>
      <w:r w:rsidRPr="00521775">
        <w:rPr>
          <w:sz w:val="19"/>
          <w:szCs w:val="19"/>
        </w:rPr>
        <w:t>You must inform the VRQA of any changes, including changes that relate to your supporting documentation, within 14 days.</w:t>
      </w:r>
    </w:p>
    <w:p w14:paraId="73B1AC8E" w14:textId="6386E2B5" w:rsidR="0044558D" w:rsidRPr="00521775" w:rsidRDefault="0044558D" w:rsidP="009D1F18">
      <w:pPr>
        <w:pStyle w:val="VRQAbody"/>
        <w:rPr>
          <w:sz w:val="19"/>
          <w:szCs w:val="19"/>
        </w:rPr>
      </w:pPr>
      <w:r w:rsidRPr="00521775">
        <w:rPr>
          <w:sz w:val="19"/>
          <w:szCs w:val="19"/>
        </w:rPr>
        <w:t>You should ensure that there are no outstanding compliance i</w:t>
      </w:r>
      <w:r w:rsidR="00B34428" w:rsidRPr="00521775">
        <w:rPr>
          <w:sz w:val="19"/>
          <w:szCs w:val="19"/>
        </w:rPr>
        <w:t>ssues with other registrations</w:t>
      </w:r>
      <w:r w:rsidRPr="00521775">
        <w:rPr>
          <w:sz w:val="19"/>
          <w:szCs w:val="19"/>
        </w:rPr>
        <w:t xml:space="preserve"> held prior to making an application.</w:t>
      </w:r>
    </w:p>
    <w:p w14:paraId="0235C956" w14:textId="39DE092B" w:rsidR="0044558D" w:rsidRPr="00521775" w:rsidRDefault="0044558D" w:rsidP="009D1F18">
      <w:pPr>
        <w:pStyle w:val="VRQAbody"/>
        <w:spacing w:after="240"/>
        <w:rPr>
          <w:sz w:val="19"/>
          <w:szCs w:val="19"/>
        </w:rPr>
      </w:pPr>
      <w:r w:rsidRPr="00521775">
        <w:rPr>
          <w:sz w:val="19"/>
          <w:szCs w:val="19"/>
        </w:rPr>
        <w:t xml:space="preserve">Schools seeking multiple registrations as a registered training organisation (RTO) and/or to deliver courses to full fee-paying overseas students (in addition to school registration), should </w:t>
      </w:r>
      <w:r w:rsidR="00925971" w:rsidRPr="00521775">
        <w:rPr>
          <w:sz w:val="19"/>
          <w:szCs w:val="19"/>
        </w:rPr>
        <w:t xml:space="preserve">email </w:t>
      </w:r>
      <w:hyperlink r:id="rId26" w:history="1">
        <w:r w:rsidR="00847BAA" w:rsidRPr="00521775">
          <w:rPr>
            <w:rStyle w:val="Hyperlink"/>
            <w:color w:val="007EB3" w:themeColor="background2"/>
            <w:sz w:val="19"/>
            <w:szCs w:val="19"/>
            <w:lang w:eastAsia="x-none"/>
          </w:rPr>
          <w:t>vrqa.schools@education.vic.gov.au</w:t>
        </w:r>
      </w:hyperlink>
      <w:r w:rsidR="008840CC" w:rsidRPr="00521775">
        <w:rPr>
          <w:rStyle w:val="Hyperlink"/>
          <w:color w:val="007EB3" w:themeColor="background2"/>
          <w:sz w:val="19"/>
          <w:szCs w:val="19"/>
          <w:u w:val="none"/>
          <w:lang w:eastAsia="x-none"/>
        </w:rPr>
        <w:t xml:space="preserve"> </w:t>
      </w:r>
      <w:r w:rsidR="00925971" w:rsidRPr="00521775">
        <w:rPr>
          <w:sz w:val="19"/>
          <w:szCs w:val="19"/>
        </w:rPr>
        <w:t xml:space="preserve">for </w:t>
      </w:r>
      <w:r w:rsidRPr="00521775">
        <w:rPr>
          <w:sz w:val="19"/>
          <w:szCs w:val="19"/>
        </w:rPr>
        <w:t xml:space="preserve">further </w:t>
      </w:r>
      <w:r w:rsidR="00925971" w:rsidRPr="00521775">
        <w:rPr>
          <w:sz w:val="19"/>
          <w:szCs w:val="19"/>
        </w:rPr>
        <w:t>information</w:t>
      </w:r>
      <w:r w:rsidR="008840CC" w:rsidRPr="00521775">
        <w:rPr>
          <w:sz w:val="19"/>
          <w:szCs w:val="19"/>
        </w:rPr>
        <w:t>.</w:t>
      </w:r>
    </w:p>
    <w:p w14:paraId="6479A48F" w14:textId="3E5B69EA" w:rsidR="0044558D" w:rsidRPr="00521775" w:rsidRDefault="0044558D" w:rsidP="00521775">
      <w:pPr>
        <w:pStyle w:val="VRQAsubhead1"/>
      </w:pPr>
      <w:r w:rsidRPr="00521775">
        <w:t>Marketing and communication</w:t>
      </w:r>
    </w:p>
    <w:p w14:paraId="29AAE442" w14:textId="68B74E13" w:rsidR="0044558D" w:rsidRPr="00521775" w:rsidRDefault="0044558D" w:rsidP="009D1F18">
      <w:pPr>
        <w:pStyle w:val="VRQAbody"/>
        <w:rPr>
          <w:sz w:val="19"/>
          <w:szCs w:val="19"/>
        </w:rPr>
      </w:pPr>
      <w:r w:rsidRPr="00521775">
        <w:rPr>
          <w:sz w:val="19"/>
          <w:szCs w:val="19"/>
        </w:rPr>
        <w:t>You must ensure that during the application process, any marketing material, promotion or publicity regarding the proposed school clearly states that its establishment and operation is subject to registration being granted by the VRQA.</w:t>
      </w:r>
    </w:p>
    <w:sectPr w:rsidR="0044558D" w:rsidRPr="00521775" w:rsidSect="00B35489">
      <w:pgSz w:w="11900" w:h="16840"/>
      <w:pgMar w:top="2268"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899D" w14:textId="77777777" w:rsidR="00DE0733" w:rsidRDefault="00DE0733" w:rsidP="00C535EE">
      <w:r>
        <w:separator/>
      </w:r>
    </w:p>
    <w:p w14:paraId="3521147E" w14:textId="77777777" w:rsidR="00DE0733" w:rsidRDefault="00DE0733"/>
    <w:p w14:paraId="511BF20D" w14:textId="77777777" w:rsidR="00DE0733" w:rsidRDefault="00DE0733"/>
    <w:p w14:paraId="3821B31E" w14:textId="77777777" w:rsidR="00DE0733" w:rsidRDefault="00DE0733"/>
  </w:endnote>
  <w:endnote w:type="continuationSeparator" w:id="0">
    <w:p w14:paraId="00DE2CF8" w14:textId="77777777" w:rsidR="00DE0733" w:rsidRDefault="00DE0733" w:rsidP="00C535EE">
      <w:r>
        <w:continuationSeparator/>
      </w:r>
    </w:p>
    <w:p w14:paraId="666FE329" w14:textId="77777777" w:rsidR="00DE0733" w:rsidRDefault="00DE0733"/>
    <w:p w14:paraId="6D6A7728" w14:textId="77777777" w:rsidR="00DE0733" w:rsidRDefault="00DE0733"/>
    <w:p w14:paraId="286A27FA" w14:textId="77777777" w:rsidR="00DE0733" w:rsidRDefault="00DE0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539E8F97"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56B4734C" w:rsidR="00D84AA4" w:rsidRPr="00F84DF1" w:rsidRDefault="00D84AA4" w:rsidP="00F84DF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Info Sheet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5B143BC1" w:rsidR="00D84AA4" w:rsidRPr="009D7C68" w:rsidRDefault="00D84AA4"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974111">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1E39BAED" w14:textId="33AF6EC5" w:rsidR="00D84AA4" w:rsidRPr="00B23F82" w:rsidRDefault="00D84AA4" w:rsidP="001E2838">
    <w:pPr>
      <w:spacing w:before="160"/>
      <w:rPr>
        <w:color w:val="555559"/>
      </w:rPr>
    </w:pPr>
    <w:r w:rsidRPr="009D7C68">
      <w:rPr>
        <w:rFonts w:ascii="Arial" w:hAnsi="Arial" w:cs="Arial"/>
        <w:color w:val="555559"/>
        <w:sz w:val="18"/>
        <w:szCs w:val="18"/>
      </w:rPr>
      <w:t xml:space="preserve">VRQA </w:t>
    </w:r>
    <w:r w:rsidR="00263812">
      <w:rPr>
        <w:rFonts w:ascii="Arial" w:hAnsi="Arial" w:cs="Arial"/>
        <w:color w:val="555559"/>
        <w:sz w:val="18"/>
        <w:szCs w:val="18"/>
      </w:rPr>
      <w:t xml:space="preserve">Application </w:t>
    </w:r>
    <w:r>
      <w:rPr>
        <w:rFonts w:ascii="Arial" w:hAnsi="Arial" w:cs="Arial"/>
        <w:color w:val="555559"/>
        <w:sz w:val="18"/>
        <w:szCs w:val="18"/>
      </w:rPr>
      <w:t>Registe</w:t>
    </w:r>
    <w:r w:rsidR="00263812">
      <w:rPr>
        <w:rFonts w:ascii="Arial" w:hAnsi="Arial" w:cs="Arial"/>
        <w:color w:val="555559"/>
        <w:sz w:val="18"/>
        <w:szCs w:val="18"/>
      </w:rPr>
      <w:t>r an Independent School – Info</w:t>
    </w:r>
    <w:r w:rsidR="004540A3">
      <w:rPr>
        <w:rFonts w:ascii="Arial" w:hAnsi="Arial" w:cs="Arial"/>
        <w:color w:val="555559"/>
        <w:sz w:val="18"/>
        <w:szCs w:val="18"/>
      </w:rPr>
      <w:t>rmation</w:t>
    </w:r>
    <w:r w:rsidR="00263812">
      <w:rPr>
        <w:rFonts w:ascii="Arial" w:hAnsi="Arial" w:cs="Arial"/>
        <w:color w:val="555559"/>
        <w:sz w:val="18"/>
        <w:szCs w:val="18"/>
      </w:rPr>
      <w:t xml:space="preserve"> s</w:t>
    </w:r>
    <w:r>
      <w:rPr>
        <w:rFonts w:ascii="Arial" w:hAnsi="Arial" w:cs="Arial"/>
        <w:color w:val="555559"/>
        <w:sz w:val="18"/>
        <w:szCs w:val="18"/>
      </w:rPr>
      <w:t xml:space="preserve">heet </w:t>
    </w:r>
    <w:r w:rsidR="00C46814">
      <w:rPr>
        <w:rFonts w:ascii="Arial" w:hAnsi="Arial" w:cs="Arial"/>
        <w:color w:val="555559"/>
        <w:sz w:val="18"/>
        <w:szCs w:val="18"/>
      </w:rPr>
      <w:t>–</w:t>
    </w:r>
    <w:r>
      <w:rPr>
        <w:rFonts w:ascii="Helvetica" w:hAnsi="Helvetica" w:cs="Helvetica"/>
        <w:color w:val="103D64"/>
        <w:sz w:val="15"/>
        <w:szCs w:val="15"/>
      </w:rPr>
      <w:t xml:space="preserve"> </w:t>
    </w:r>
    <w:r w:rsidR="00470C1B">
      <w:rPr>
        <w:rFonts w:ascii="Arial" w:hAnsi="Arial" w:cs="Arial"/>
        <w:color w:val="555559"/>
        <w:sz w:val="18"/>
        <w:szCs w:val="18"/>
      </w:rPr>
      <w:t>March 202</w:t>
    </w:r>
    <w:r w:rsidR="00A97F6C">
      <w:rPr>
        <w:rFonts w:ascii="Arial" w:hAnsi="Arial" w:cs="Arial"/>
        <w:color w:val="555559"/>
        <w:sz w:val="18"/>
        <w:szCs w:val="18"/>
      </w:rPr>
      <w:t>2</w:t>
    </w:r>
    <w:r w:rsidR="00470C1B">
      <w:rPr>
        <w:rFonts w:ascii="Arial" w:hAnsi="Arial" w:cs="Arial"/>
        <w:color w:val="555559"/>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1F9" w14:textId="031EF3C5" w:rsidR="00D84AA4" w:rsidRPr="009D7C68" w:rsidRDefault="00D84AA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974111">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6B388EDC" w:rsidR="00D84AA4" w:rsidRPr="00843CAF" w:rsidRDefault="00D84AA4" w:rsidP="00843CAF">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Registe</w:t>
    </w:r>
    <w:r w:rsidR="00263812">
      <w:rPr>
        <w:rFonts w:ascii="Arial" w:hAnsi="Arial" w:cs="Arial"/>
        <w:color w:val="555559"/>
        <w:sz w:val="18"/>
        <w:szCs w:val="18"/>
      </w:rPr>
      <w:t>r an Independent School – Info</w:t>
    </w:r>
    <w:r w:rsidR="004540A3">
      <w:rPr>
        <w:rFonts w:ascii="Arial" w:hAnsi="Arial" w:cs="Arial"/>
        <w:color w:val="555559"/>
        <w:sz w:val="18"/>
        <w:szCs w:val="18"/>
      </w:rPr>
      <w:t>rmation</w:t>
    </w:r>
    <w:r w:rsidR="00263812">
      <w:rPr>
        <w:rFonts w:ascii="Arial" w:hAnsi="Arial" w:cs="Arial"/>
        <w:color w:val="555559"/>
        <w:sz w:val="18"/>
        <w:szCs w:val="18"/>
      </w:rPr>
      <w:t xml:space="preserve"> s</w:t>
    </w:r>
    <w:r>
      <w:rPr>
        <w:rFonts w:ascii="Arial" w:hAnsi="Arial" w:cs="Arial"/>
        <w:color w:val="555559"/>
        <w:sz w:val="18"/>
        <w:szCs w:val="18"/>
      </w:rPr>
      <w:t xml:space="preserve">heet </w:t>
    </w:r>
    <w:r w:rsidR="00C46814">
      <w:rPr>
        <w:rFonts w:ascii="Arial" w:hAnsi="Arial" w:cs="Arial"/>
        <w:color w:val="555559"/>
        <w:sz w:val="18"/>
        <w:szCs w:val="18"/>
      </w:rPr>
      <w:t>–</w:t>
    </w:r>
    <w:r>
      <w:rPr>
        <w:rFonts w:ascii="Helvetica" w:hAnsi="Helvetica" w:cs="Helvetica"/>
        <w:color w:val="103D64"/>
        <w:sz w:val="15"/>
        <w:szCs w:val="15"/>
      </w:rPr>
      <w:t xml:space="preserve"> </w:t>
    </w:r>
    <w:r w:rsidR="00470C1B">
      <w:rPr>
        <w:rFonts w:ascii="Arial" w:hAnsi="Arial" w:cs="Arial"/>
        <w:color w:val="555559"/>
        <w:sz w:val="18"/>
        <w:szCs w:val="18"/>
      </w:rPr>
      <w:t>March 202</w:t>
    </w:r>
    <w:r w:rsidR="00A97F6C">
      <w:rPr>
        <w:rFonts w:ascii="Arial" w:hAnsi="Arial" w:cs="Arial"/>
        <w:color w:val="555559"/>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90E19" w14:textId="77777777" w:rsidR="00DE0733" w:rsidRDefault="00DE0733" w:rsidP="00C535EE">
      <w:r>
        <w:separator/>
      </w:r>
    </w:p>
    <w:p w14:paraId="1B2EB4EB" w14:textId="77777777" w:rsidR="00DE0733" w:rsidRDefault="00DE0733"/>
    <w:p w14:paraId="69DF5B22" w14:textId="77777777" w:rsidR="00DE0733" w:rsidRDefault="00DE0733"/>
    <w:p w14:paraId="38B8174C" w14:textId="77777777" w:rsidR="00DE0733" w:rsidRDefault="00DE0733"/>
  </w:footnote>
  <w:footnote w:type="continuationSeparator" w:id="0">
    <w:p w14:paraId="22E1AF18" w14:textId="77777777" w:rsidR="00DE0733" w:rsidRDefault="00DE0733" w:rsidP="00C535EE">
      <w:r>
        <w:continuationSeparator/>
      </w:r>
    </w:p>
    <w:p w14:paraId="4706F560" w14:textId="77777777" w:rsidR="00DE0733" w:rsidRDefault="00DE0733"/>
    <w:p w14:paraId="71002C8E" w14:textId="77777777" w:rsidR="00DE0733" w:rsidRDefault="00DE0733"/>
    <w:p w14:paraId="2EBA24C5" w14:textId="77777777" w:rsidR="00DE0733" w:rsidRDefault="00DE07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77777777" w:rsidR="00D84AA4" w:rsidRDefault="00D84AA4">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D84AA4" w:rsidRDefault="00D84AA4">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18"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C77D6"/>
    <w:multiLevelType w:val="hybridMultilevel"/>
    <w:tmpl w:val="20C2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56338"/>
    <w:multiLevelType w:val="hybridMultilevel"/>
    <w:tmpl w:val="923CB46E"/>
    <w:lvl w:ilvl="0" w:tplc="5AEA33A6">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B51318"/>
    <w:multiLevelType w:val="hybridMultilevel"/>
    <w:tmpl w:val="4C6EA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1E0097"/>
    <w:multiLevelType w:val="hybridMultilevel"/>
    <w:tmpl w:val="B1FA4FCE"/>
    <w:lvl w:ilvl="0" w:tplc="21062BDE">
      <w:start w:val="1"/>
      <w:numFmt w:val="bullet"/>
      <w:pStyle w:val="VRQAbulletlist-space"/>
      <w:lvlText w:val=""/>
      <w:lvlJc w:val="left"/>
      <w:pPr>
        <w:ind w:left="340" w:hanging="340"/>
      </w:pPr>
      <w:rPr>
        <w:rFonts w:ascii="Symbol" w:hAnsi="Symbol" w:hint="default"/>
        <w:color w:val="555559"/>
        <w:w w:val="80"/>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63EB0"/>
    <w:multiLevelType w:val="hybridMultilevel"/>
    <w:tmpl w:val="1E0CF4E6"/>
    <w:lvl w:ilvl="0" w:tplc="E1C01F68">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6033AE"/>
    <w:multiLevelType w:val="hybridMultilevel"/>
    <w:tmpl w:val="78DC318E"/>
    <w:lvl w:ilvl="0" w:tplc="97842874">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2217C8"/>
    <w:multiLevelType w:val="hybridMultilevel"/>
    <w:tmpl w:val="36C8DF9A"/>
    <w:lvl w:ilvl="0" w:tplc="60D40140">
      <w:start w:val="1"/>
      <w:numFmt w:val="bullet"/>
      <w:lvlText w:val=""/>
      <w:lvlJc w:val="left"/>
      <w:pPr>
        <w:ind w:left="743" w:hanging="360"/>
      </w:pPr>
      <w:rPr>
        <w:rFonts w:ascii="Symbol" w:hAnsi="Symbol" w:hint="default"/>
        <w:color w:val="555559"/>
        <w:w w:val="80"/>
        <w:sz w:val="16"/>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E0123"/>
    <w:multiLevelType w:val="hybridMultilevel"/>
    <w:tmpl w:val="970E994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A4ED3"/>
    <w:multiLevelType w:val="hybridMultilevel"/>
    <w:tmpl w:val="900A686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5C573BA6"/>
    <w:multiLevelType w:val="hybridMultilevel"/>
    <w:tmpl w:val="8A0E9C60"/>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A0378B"/>
    <w:multiLevelType w:val="hybridMultilevel"/>
    <w:tmpl w:val="F6825F0E"/>
    <w:lvl w:ilvl="0" w:tplc="1D0E21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A30BDB"/>
    <w:multiLevelType w:val="hybridMultilevel"/>
    <w:tmpl w:val="128C081C"/>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F54DE"/>
    <w:multiLevelType w:val="hybridMultilevel"/>
    <w:tmpl w:val="62F26C32"/>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0886535">
    <w:abstractNumId w:val="4"/>
  </w:num>
  <w:num w:numId="2" w16cid:durableId="1767725704">
    <w:abstractNumId w:val="0"/>
  </w:num>
  <w:num w:numId="3" w16cid:durableId="737438323">
    <w:abstractNumId w:val="11"/>
  </w:num>
  <w:num w:numId="4" w16cid:durableId="1481967356">
    <w:abstractNumId w:val="10"/>
  </w:num>
  <w:num w:numId="5" w16cid:durableId="631636946">
    <w:abstractNumId w:val="9"/>
  </w:num>
  <w:num w:numId="6" w16cid:durableId="547567">
    <w:abstractNumId w:val="8"/>
  </w:num>
  <w:num w:numId="7" w16cid:durableId="1448238198">
    <w:abstractNumId w:val="16"/>
  </w:num>
  <w:num w:numId="8" w16cid:durableId="580216237">
    <w:abstractNumId w:val="15"/>
  </w:num>
  <w:num w:numId="9" w16cid:durableId="698631231">
    <w:abstractNumId w:val="7"/>
  </w:num>
  <w:num w:numId="10" w16cid:durableId="67654900">
    <w:abstractNumId w:val="5"/>
  </w:num>
  <w:num w:numId="11" w16cid:durableId="603421856">
    <w:abstractNumId w:val="13"/>
  </w:num>
  <w:num w:numId="12" w16cid:durableId="156071589">
    <w:abstractNumId w:val="2"/>
  </w:num>
  <w:num w:numId="13" w16cid:durableId="859440268">
    <w:abstractNumId w:val="17"/>
  </w:num>
  <w:num w:numId="14" w16cid:durableId="203103079">
    <w:abstractNumId w:val="12"/>
  </w:num>
  <w:num w:numId="15" w16cid:durableId="1121607354">
    <w:abstractNumId w:val="14"/>
  </w:num>
  <w:num w:numId="16" w16cid:durableId="1483933993">
    <w:abstractNumId w:val="6"/>
  </w:num>
  <w:num w:numId="17" w16cid:durableId="751241194">
    <w:abstractNumId w:val="3"/>
  </w:num>
  <w:num w:numId="18" w16cid:durableId="14423424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2MDG0tLA0tDA2MjZR0lEKTi0uzszPAykwrgUA1HNZfiwAAAA="/>
  </w:docVars>
  <w:rsids>
    <w:rsidRoot w:val="00CE02A5"/>
    <w:rsid w:val="00010F2B"/>
    <w:rsid w:val="0002610B"/>
    <w:rsid w:val="00036AF4"/>
    <w:rsid w:val="0003765A"/>
    <w:rsid w:val="00041A14"/>
    <w:rsid w:val="00051BD1"/>
    <w:rsid w:val="00052C44"/>
    <w:rsid w:val="00057338"/>
    <w:rsid w:val="00073ADB"/>
    <w:rsid w:val="00081FE7"/>
    <w:rsid w:val="00090D2C"/>
    <w:rsid w:val="00093E8E"/>
    <w:rsid w:val="0009590B"/>
    <w:rsid w:val="00095CBA"/>
    <w:rsid w:val="000A652F"/>
    <w:rsid w:val="000B529C"/>
    <w:rsid w:val="000B5866"/>
    <w:rsid w:val="000B5E9B"/>
    <w:rsid w:val="000B7092"/>
    <w:rsid w:val="000B750E"/>
    <w:rsid w:val="000C0A15"/>
    <w:rsid w:val="000C17B8"/>
    <w:rsid w:val="000D3F80"/>
    <w:rsid w:val="000D4FE5"/>
    <w:rsid w:val="000D69E9"/>
    <w:rsid w:val="000E6928"/>
    <w:rsid w:val="000F23FC"/>
    <w:rsid w:val="001113A4"/>
    <w:rsid w:val="00116131"/>
    <w:rsid w:val="00116C02"/>
    <w:rsid w:val="001178A1"/>
    <w:rsid w:val="0012078A"/>
    <w:rsid w:val="0012394B"/>
    <w:rsid w:val="00131FEF"/>
    <w:rsid w:val="001337E9"/>
    <w:rsid w:val="001354B0"/>
    <w:rsid w:val="00153F29"/>
    <w:rsid w:val="00184721"/>
    <w:rsid w:val="00192715"/>
    <w:rsid w:val="00194097"/>
    <w:rsid w:val="00195F06"/>
    <w:rsid w:val="001A54E0"/>
    <w:rsid w:val="001B3442"/>
    <w:rsid w:val="001B79A2"/>
    <w:rsid w:val="001C7781"/>
    <w:rsid w:val="001E09B4"/>
    <w:rsid w:val="001E2838"/>
    <w:rsid w:val="001E2F11"/>
    <w:rsid w:val="001E442B"/>
    <w:rsid w:val="001F09B6"/>
    <w:rsid w:val="001F6203"/>
    <w:rsid w:val="002013D6"/>
    <w:rsid w:val="00202833"/>
    <w:rsid w:val="002055AC"/>
    <w:rsid w:val="002125A7"/>
    <w:rsid w:val="00212766"/>
    <w:rsid w:val="00223582"/>
    <w:rsid w:val="00226951"/>
    <w:rsid w:val="0022771D"/>
    <w:rsid w:val="002300BD"/>
    <w:rsid w:val="0023190D"/>
    <w:rsid w:val="002433BC"/>
    <w:rsid w:val="0024571C"/>
    <w:rsid w:val="002457D1"/>
    <w:rsid w:val="00246C1C"/>
    <w:rsid w:val="002561EB"/>
    <w:rsid w:val="00260262"/>
    <w:rsid w:val="00263812"/>
    <w:rsid w:val="0026587A"/>
    <w:rsid w:val="00276BA0"/>
    <w:rsid w:val="00281578"/>
    <w:rsid w:val="002A14A4"/>
    <w:rsid w:val="002B3325"/>
    <w:rsid w:val="002B3536"/>
    <w:rsid w:val="002F1CCD"/>
    <w:rsid w:val="002F4E69"/>
    <w:rsid w:val="002F5D37"/>
    <w:rsid w:val="0030379E"/>
    <w:rsid w:val="00327094"/>
    <w:rsid w:val="003279F2"/>
    <w:rsid w:val="003440BB"/>
    <w:rsid w:val="00371C10"/>
    <w:rsid w:val="00372E58"/>
    <w:rsid w:val="00385101"/>
    <w:rsid w:val="00385134"/>
    <w:rsid w:val="00392840"/>
    <w:rsid w:val="003A1B51"/>
    <w:rsid w:val="003A344E"/>
    <w:rsid w:val="003B339D"/>
    <w:rsid w:val="003C4D8D"/>
    <w:rsid w:val="003D4F90"/>
    <w:rsid w:val="003D60A5"/>
    <w:rsid w:val="003E37CF"/>
    <w:rsid w:val="003F1502"/>
    <w:rsid w:val="00405A4E"/>
    <w:rsid w:val="0041206B"/>
    <w:rsid w:val="00414D08"/>
    <w:rsid w:val="004175BC"/>
    <w:rsid w:val="0041770D"/>
    <w:rsid w:val="004277D8"/>
    <w:rsid w:val="00427BB7"/>
    <w:rsid w:val="00435B05"/>
    <w:rsid w:val="00435ECF"/>
    <w:rsid w:val="00443B9F"/>
    <w:rsid w:val="004443EA"/>
    <w:rsid w:val="004446EB"/>
    <w:rsid w:val="0044558D"/>
    <w:rsid w:val="00451A4B"/>
    <w:rsid w:val="00452F40"/>
    <w:rsid w:val="004540A3"/>
    <w:rsid w:val="00466736"/>
    <w:rsid w:val="004677D7"/>
    <w:rsid w:val="00470C1B"/>
    <w:rsid w:val="00471EA7"/>
    <w:rsid w:val="0047376B"/>
    <w:rsid w:val="00482CB1"/>
    <w:rsid w:val="00490CED"/>
    <w:rsid w:val="004910CF"/>
    <w:rsid w:val="004916B0"/>
    <w:rsid w:val="00492132"/>
    <w:rsid w:val="00492CFC"/>
    <w:rsid w:val="00493A2F"/>
    <w:rsid w:val="004A7442"/>
    <w:rsid w:val="004A7A05"/>
    <w:rsid w:val="004B16F1"/>
    <w:rsid w:val="004C0114"/>
    <w:rsid w:val="004C17DD"/>
    <w:rsid w:val="004C3B5E"/>
    <w:rsid w:val="004D15A0"/>
    <w:rsid w:val="004D4348"/>
    <w:rsid w:val="004E2327"/>
    <w:rsid w:val="004F5745"/>
    <w:rsid w:val="004F78BF"/>
    <w:rsid w:val="00507F16"/>
    <w:rsid w:val="00517600"/>
    <w:rsid w:val="00521775"/>
    <w:rsid w:val="005221BB"/>
    <w:rsid w:val="00523382"/>
    <w:rsid w:val="00525285"/>
    <w:rsid w:val="00527063"/>
    <w:rsid w:val="005310A7"/>
    <w:rsid w:val="0053306C"/>
    <w:rsid w:val="00550803"/>
    <w:rsid w:val="00561D14"/>
    <w:rsid w:val="00567F02"/>
    <w:rsid w:val="00570570"/>
    <w:rsid w:val="00586395"/>
    <w:rsid w:val="00596547"/>
    <w:rsid w:val="005A0397"/>
    <w:rsid w:val="005B7EBF"/>
    <w:rsid w:val="005C55D9"/>
    <w:rsid w:val="005D4EC0"/>
    <w:rsid w:val="005D5849"/>
    <w:rsid w:val="005E3551"/>
    <w:rsid w:val="005E57BC"/>
    <w:rsid w:val="005E7009"/>
    <w:rsid w:val="005F529C"/>
    <w:rsid w:val="00600DD0"/>
    <w:rsid w:val="00601116"/>
    <w:rsid w:val="00606F46"/>
    <w:rsid w:val="0061107E"/>
    <w:rsid w:val="00620C07"/>
    <w:rsid w:val="00627AE7"/>
    <w:rsid w:val="00633D74"/>
    <w:rsid w:val="0063556E"/>
    <w:rsid w:val="0064152B"/>
    <w:rsid w:val="006431F4"/>
    <w:rsid w:val="0065054C"/>
    <w:rsid w:val="00660235"/>
    <w:rsid w:val="006665CC"/>
    <w:rsid w:val="00666AFD"/>
    <w:rsid w:val="0068341E"/>
    <w:rsid w:val="0069148D"/>
    <w:rsid w:val="00693292"/>
    <w:rsid w:val="00696B1A"/>
    <w:rsid w:val="006B1985"/>
    <w:rsid w:val="006B29D8"/>
    <w:rsid w:val="006C1DAC"/>
    <w:rsid w:val="006C729E"/>
    <w:rsid w:val="006D20E0"/>
    <w:rsid w:val="006D7DCB"/>
    <w:rsid w:val="006E1DF6"/>
    <w:rsid w:val="006F09C9"/>
    <w:rsid w:val="006F2DF2"/>
    <w:rsid w:val="006F4B44"/>
    <w:rsid w:val="007023A2"/>
    <w:rsid w:val="00702889"/>
    <w:rsid w:val="00721633"/>
    <w:rsid w:val="0073165C"/>
    <w:rsid w:val="00741543"/>
    <w:rsid w:val="0074300F"/>
    <w:rsid w:val="00757903"/>
    <w:rsid w:val="00784583"/>
    <w:rsid w:val="007B19FF"/>
    <w:rsid w:val="007B3E19"/>
    <w:rsid w:val="007B7249"/>
    <w:rsid w:val="007C7141"/>
    <w:rsid w:val="007D0192"/>
    <w:rsid w:val="007E217B"/>
    <w:rsid w:val="007E56B3"/>
    <w:rsid w:val="007F02E2"/>
    <w:rsid w:val="007F3585"/>
    <w:rsid w:val="007F5C24"/>
    <w:rsid w:val="00807C52"/>
    <w:rsid w:val="0081023B"/>
    <w:rsid w:val="0082100F"/>
    <w:rsid w:val="00826ACF"/>
    <w:rsid w:val="00826F64"/>
    <w:rsid w:val="00843CAF"/>
    <w:rsid w:val="00844D8F"/>
    <w:rsid w:val="00845461"/>
    <w:rsid w:val="00847BAA"/>
    <w:rsid w:val="00856727"/>
    <w:rsid w:val="00861B19"/>
    <w:rsid w:val="00865904"/>
    <w:rsid w:val="008821DC"/>
    <w:rsid w:val="008840CC"/>
    <w:rsid w:val="0088448F"/>
    <w:rsid w:val="00886269"/>
    <w:rsid w:val="00890468"/>
    <w:rsid w:val="008A04FA"/>
    <w:rsid w:val="008A4E1A"/>
    <w:rsid w:val="008A6566"/>
    <w:rsid w:val="008B08E4"/>
    <w:rsid w:val="008B0D5B"/>
    <w:rsid w:val="008B1CE4"/>
    <w:rsid w:val="008B39FC"/>
    <w:rsid w:val="008B737D"/>
    <w:rsid w:val="008C5D9E"/>
    <w:rsid w:val="008C694F"/>
    <w:rsid w:val="008D2126"/>
    <w:rsid w:val="008D33C2"/>
    <w:rsid w:val="008F58C6"/>
    <w:rsid w:val="00905CA4"/>
    <w:rsid w:val="00906A9D"/>
    <w:rsid w:val="00907B61"/>
    <w:rsid w:val="0091604E"/>
    <w:rsid w:val="00916364"/>
    <w:rsid w:val="009172D3"/>
    <w:rsid w:val="00921945"/>
    <w:rsid w:val="00924CE0"/>
    <w:rsid w:val="00925971"/>
    <w:rsid w:val="00936D69"/>
    <w:rsid w:val="00942227"/>
    <w:rsid w:val="00943DCD"/>
    <w:rsid w:val="00944012"/>
    <w:rsid w:val="00946751"/>
    <w:rsid w:val="00947D3B"/>
    <w:rsid w:val="00951E81"/>
    <w:rsid w:val="00955929"/>
    <w:rsid w:val="00960F8D"/>
    <w:rsid w:val="00961D02"/>
    <w:rsid w:val="00964B1C"/>
    <w:rsid w:val="00974111"/>
    <w:rsid w:val="00991A83"/>
    <w:rsid w:val="009947E8"/>
    <w:rsid w:val="009A6076"/>
    <w:rsid w:val="009B008C"/>
    <w:rsid w:val="009B6444"/>
    <w:rsid w:val="009C153F"/>
    <w:rsid w:val="009C6A92"/>
    <w:rsid w:val="009D1F18"/>
    <w:rsid w:val="009D7C68"/>
    <w:rsid w:val="009E4DAC"/>
    <w:rsid w:val="009F0DDE"/>
    <w:rsid w:val="00A03D94"/>
    <w:rsid w:val="00A100E2"/>
    <w:rsid w:val="00A161E0"/>
    <w:rsid w:val="00A215F4"/>
    <w:rsid w:val="00A21A9C"/>
    <w:rsid w:val="00A269BB"/>
    <w:rsid w:val="00A32B2B"/>
    <w:rsid w:val="00A334FA"/>
    <w:rsid w:val="00A34778"/>
    <w:rsid w:val="00A41C5A"/>
    <w:rsid w:val="00A53488"/>
    <w:rsid w:val="00A53EAA"/>
    <w:rsid w:val="00A54435"/>
    <w:rsid w:val="00A63A60"/>
    <w:rsid w:val="00A74943"/>
    <w:rsid w:val="00A833E2"/>
    <w:rsid w:val="00A9043A"/>
    <w:rsid w:val="00A97F6C"/>
    <w:rsid w:val="00AB3EB2"/>
    <w:rsid w:val="00AD05E4"/>
    <w:rsid w:val="00AD630A"/>
    <w:rsid w:val="00AE7171"/>
    <w:rsid w:val="00AF21DF"/>
    <w:rsid w:val="00AF296C"/>
    <w:rsid w:val="00AF78DB"/>
    <w:rsid w:val="00B00717"/>
    <w:rsid w:val="00B01F51"/>
    <w:rsid w:val="00B0363B"/>
    <w:rsid w:val="00B10749"/>
    <w:rsid w:val="00B117D3"/>
    <w:rsid w:val="00B14D2A"/>
    <w:rsid w:val="00B23F82"/>
    <w:rsid w:val="00B2723A"/>
    <w:rsid w:val="00B27EB6"/>
    <w:rsid w:val="00B34428"/>
    <w:rsid w:val="00B35489"/>
    <w:rsid w:val="00B53B91"/>
    <w:rsid w:val="00B550CD"/>
    <w:rsid w:val="00B61217"/>
    <w:rsid w:val="00B65743"/>
    <w:rsid w:val="00B76E03"/>
    <w:rsid w:val="00B775C5"/>
    <w:rsid w:val="00B806DC"/>
    <w:rsid w:val="00B81369"/>
    <w:rsid w:val="00B85C89"/>
    <w:rsid w:val="00B87EF5"/>
    <w:rsid w:val="00BB1BD1"/>
    <w:rsid w:val="00BC0FE5"/>
    <w:rsid w:val="00BD6774"/>
    <w:rsid w:val="00BE4746"/>
    <w:rsid w:val="00C03667"/>
    <w:rsid w:val="00C239B2"/>
    <w:rsid w:val="00C25EED"/>
    <w:rsid w:val="00C263C0"/>
    <w:rsid w:val="00C27767"/>
    <w:rsid w:val="00C31AEA"/>
    <w:rsid w:val="00C33E0E"/>
    <w:rsid w:val="00C406EF"/>
    <w:rsid w:val="00C41191"/>
    <w:rsid w:val="00C46814"/>
    <w:rsid w:val="00C50C74"/>
    <w:rsid w:val="00C535EE"/>
    <w:rsid w:val="00C54039"/>
    <w:rsid w:val="00C5742C"/>
    <w:rsid w:val="00C667D9"/>
    <w:rsid w:val="00C757F5"/>
    <w:rsid w:val="00C845A3"/>
    <w:rsid w:val="00C91CA4"/>
    <w:rsid w:val="00C94958"/>
    <w:rsid w:val="00CA29AF"/>
    <w:rsid w:val="00CA5776"/>
    <w:rsid w:val="00CA7443"/>
    <w:rsid w:val="00CB49EC"/>
    <w:rsid w:val="00CB57F4"/>
    <w:rsid w:val="00CB67C5"/>
    <w:rsid w:val="00CB685E"/>
    <w:rsid w:val="00CC197C"/>
    <w:rsid w:val="00CC52E8"/>
    <w:rsid w:val="00CD74CB"/>
    <w:rsid w:val="00CE02A5"/>
    <w:rsid w:val="00CE2AA8"/>
    <w:rsid w:val="00CE2E06"/>
    <w:rsid w:val="00CF3141"/>
    <w:rsid w:val="00CF49E3"/>
    <w:rsid w:val="00D055AF"/>
    <w:rsid w:val="00D139B0"/>
    <w:rsid w:val="00D14DD3"/>
    <w:rsid w:val="00D17733"/>
    <w:rsid w:val="00D17CC7"/>
    <w:rsid w:val="00D22F37"/>
    <w:rsid w:val="00D3033B"/>
    <w:rsid w:val="00D308A8"/>
    <w:rsid w:val="00D30EF8"/>
    <w:rsid w:val="00D32D02"/>
    <w:rsid w:val="00D33AC5"/>
    <w:rsid w:val="00D35B46"/>
    <w:rsid w:val="00D40680"/>
    <w:rsid w:val="00D46372"/>
    <w:rsid w:val="00D501DF"/>
    <w:rsid w:val="00D63A0A"/>
    <w:rsid w:val="00D702F6"/>
    <w:rsid w:val="00D70FF3"/>
    <w:rsid w:val="00D8091C"/>
    <w:rsid w:val="00D80B37"/>
    <w:rsid w:val="00D84AA4"/>
    <w:rsid w:val="00D84E36"/>
    <w:rsid w:val="00D97489"/>
    <w:rsid w:val="00D97E4D"/>
    <w:rsid w:val="00DB177B"/>
    <w:rsid w:val="00DB5328"/>
    <w:rsid w:val="00DB793C"/>
    <w:rsid w:val="00DC4CFF"/>
    <w:rsid w:val="00DC7184"/>
    <w:rsid w:val="00DD1D62"/>
    <w:rsid w:val="00DD2F31"/>
    <w:rsid w:val="00DE0733"/>
    <w:rsid w:val="00DE4528"/>
    <w:rsid w:val="00DF1CD5"/>
    <w:rsid w:val="00DF4289"/>
    <w:rsid w:val="00DF7B2F"/>
    <w:rsid w:val="00E055F3"/>
    <w:rsid w:val="00E0715B"/>
    <w:rsid w:val="00E12F79"/>
    <w:rsid w:val="00E176F0"/>
    <w:rsid w:val="00E21806"/>
    <w:rsid w:val="00E261DF"/>
    <w:rsid w:val="00E27EA0"/>
    <w:rsid w:val="00E31A8A"/>
    <w:rsid w:val="00E31D6D"/>
    <w:rsid w:val="00E34187"/>
    <w:rsid w:val="00E50D5A"/>
    <w:rsid w:val="00E630AE"/>
    <w:rsid w:val="00E70DFC"/>
    <w:rsid w:val="00E7450B"/>
    <w:rsid w:val="00E7597F"/>
    <w:rsid w:val="00E76272"/>
    <w:rsid w:val="00E85F50"/>
    <w:rsid w:val="00E93B6C"/>
    <w:rsid w:val="00EA799B"/>
    <w:rsid w:val="00ED2A4A"/>
    <w:rsid w:val="00ED474C"/>
    <w:rsid w:val="00EE793A"/>
    <w:rsid w:val="00EF6052"/>
    <w:rsid w:val="00F12D87"/>
    <w:rsid w:val="00F265C4"/>
    <w:rsid w:val="00F37F5D"/>
    <w:rsid w:val="00F41904"/>
    <w:rsid w:val="00F5746D"/>
    <w:rsid w:val="00F63068"/>
    <w:rsid w:val="00F65063"/>
    <w:rsid w:val="00F7150D"/>
    <w:rsid w:val="00F84DF1"/>
    <w:rsid w:val="00F91488"/>
    <w:rsid w:val="00F92F57"/>
    <w:rsid w:val="00FA4009"/>
    <w:rsid w:val="00FB0F58"/>
    <w:rsid w:val="00FB5475"/>
    <w:rsid w:val="00FB6C2F"/>
    <w:rsid w:val="00FB6E0D"/>
    <w:rsid w:val="00FB7C4C"/>
    <w:rsid w:val="00FC272C"/>
    <w:rsid w:val="00FE2865"/>
    <w:rsid w:val="00FF5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D26E9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styleId="BalloonText">
    <w:name w:val="Balloon Text"/>
    <w:basedOn w:val="Normal"/>
    <w:link w:val="BalloonTextChar"/>
    <w:uiPriority w:val="99"/>
    <w:semiHidden/>
    <w:unhideWhenUsed/>
    <w:rsid w:val="003F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502"/>
    <w:rPr>
      <w:rFonts w:ascii="Segoe UI" w:hAnsi="Segoe UI" w:cs="Segoe UI"/>
      <w:sz w:val="18"/>
      <w:szCs w:val="18"/>
    </w:rPr>
  </w:style>
  <w:style w:type="character" w:styleId="FollowedHyperlink">
    <w:name w:val="FollowedHyperlink"/>
    <w:basedOn w:val="DefaultParagraphFont"/>
    <w:uiPriority w:val="99"/>
    <w:semiHidden/>
    <w:unhideWhenUsed/>
    <w:rsid w:val="00C239B2"/>
    <w:rPr>
      <w:color w:val="954F72" w:themeColor="followedHyperlink"/>
      <w:u w:val="single"/>
    </w:rPr>
  </w:style>
  <w:style w:type="character" w:styleId="CommentReference">
    <w:name w:val="annotation reference"/>
    <w:basedOn w:val="DefaultParagraphFont"/>
    <w:uiPriority w:val="99"/>
    <w:semiHidden/>
    <w:unhideWhenUsed/>
    <w:rsid w:val="00942227"/>
    <w:rPr>
      <w:sz w:val="16"/>
      <w:szCs w:val="16"/>
    </w:rPr>
  </w:style>
  <w:style w:type="paragraph" w:styleId="CommentText">
    <w:name w:val="annotation text"/>
    <w:basedOn w:val="Normal"/>
    <w:link w:val="CommentTextChar"/>
    <w:uiPriority w:val="99"/>
    <w:semiHidden/>
    <w:unhideWhenUsed/>
    <w:rsid w:val="00942227"/>
    <w:rPr>
      <w:sz w:val="20"/>
      <w:szCs w:val="20"/>
    </w:rPr>
  </w:style>
  <w:style w:type="character" w:customStyle="1" w:styleId="CommentTextChar">
    <w:name w:val="Comment Text Char"/>
    <w:basedOn w:val="DefaultParagraphFont"/>
    <w:link w:val="CommentText"/>
    <w:uiPriority w:val="99"/>
    <w:semiHidden/>
    <w:rsid w:val="00942227"/>
    <w:rPr>
      <w:sz w:val="20"/>
      <w:szCs w:val="20"/>
    </w:rPr>
  </w:style>
  <w:style w:type="paragraph" w:styleId="CommentSubject">
    <w:name w:val="annotation subject"/>
    <w:basedOn w:val="CommentText"/>
    <w:next w:val="CommentText"/>
    <w:link w:val="CommentSubjectChar"/>
    <w:uiPriority w:val="99"/>
    <w:semiHidden/>
    <w:unhideWhenUsed/>
    <w:rsid w:val="00942227"/>
    <w:rPr>
      <w:b/>
      <w:bCs/>
    </w:rPr>
  </w:style>
  <w:style w:type="character" w:customStyle="1" w:styleId="CommentSubjectChar">
    <w:name w:val="Comment Subject Char"/>
    <w:basedOn w:val="CommentTextChar"/>
    <w:link w:val="CommentSubject"/>
    <w:uiPriority w:val="99"/>
    <w:semiHidden/>
    <w:rsid w:val="00942227"/>
    <w:rPr>
      <w:b/>
      <w:bCs/>
      <w:sz w:val="20"/>
      <w:szCs w:val="20"/>
    </w:rPr>
  </w:style>
  <w:style w:type="paragraph" w:styleId="Revision">
    <w:name w:val="Revision"/>
    <w:hidden/>
    <w:uiPriority w:val="99"/>
    <w:semiHidden/>
    <w:rsid w:val="00942227"/>
  </w:style>
  <w:style w:type="character" w:styleId="UnresolvedMention">
    <w:name w:val="Unresolved Mention"/>
    <w:basedOn w:val="DefaultParagraphFont"/>
    <w:uiPriority w:val="99"/>
    <w:semiHidden/>
    <w:unhideWhenUsed/>
    <w:rsid w:val="007B19FF"/>
    <w:rPr>
      <w:color w:val="605E5C"/>
      <w:shd w:val="clear" w:color="auto" w:fill="E1DFDD"/>
    </w:rPr>
  </w:style>
  <w:style w:type="paragraph" w:customStyle="1" w:styleId="VRQAFormBody">
    <w:name w:val="VRQA Form Body"/>
    <w:qFormat/>
    <w:rsid w:val="00A9043A"/>
    <w:pPr>
      <w:framePr w:hSpace="180" w:wrap="around" w:vAnchor="page" w:hAnchor="page" w:x="850" w:y="2165"/>
      <w:spacing w:before="60" w:after="40"/>
    </w:pPr>
    <w:rPr>
      <w:rFonts w:ascii="Arial" w:eastAsia="Times New Roman" w:hAnsi="Arial" w:cs="Arial"/>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7721">
      <w:bodyDiv w:val="1"/>
      <w:marLeft w:val="0"/>
      <w:marRight w:val="0"/>
      <w:marTop w:val="0"/>
      <w:marBottom w:val="0"/>
      <w:divBdr>
        <w:top w:val="none" w:sz="0" w:space="0" w:color="auto"/>
        <w:left w:val="none" w:sz="0" w:space="0" w:color="auto"/>
        <w:bottom w:val="none" w:sz="0" w:space="0" w:color="auto"/>
        <w:right w:val="none" w:sz="0" w:space="0" w:color="auto"/>
      </w:divBdr>
    </w:div>
    <w:div w:id="44423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26" Type="http://schemas.openxmlformats.org/officeDocument/2006/relationships/hyperlink" Target="mailto:vrqa.schools@education.vic.gov.au" TargetMode="External"/><Relationship Id="rId3" Type="http://schemas.openxmlformats.org/officeDocument/2006/relationships/customXml" Target="../customXml/item3.xml"/><Relationship Id="rId21"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hyperlink" Target="https://www.vrqa.vic.gov.au/schools/Pages/dates_and_timelines.asp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vrqa.schools@education.vic.gov.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vrqa.international@education.vic.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Victorian Registration and Qualifications Authority, VRQA, Registered Schools, school,registration, application form, campus, checklist, independent,application,register</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Application to register an independent school – Information sheet</DEECD_Description>
  </documentManagement>
</p:properties>
</file>

<file path=customXml/itemProps1.xml><?xml version="1.0" encoding="utf-8"?>
<ds:datastoreItem xmlns:ds="http://schemas.openxmlformats.org/officeDocument/2006/customXml" ds:itemID="{3F22DC1A-4930-46C9-A398-67FDA704893C}">
  <ds:schemaRefs>
    <ds:schemaRef ds:uri="http://schemas.microsoft.com/sharepoint/v3/contenttype/forms"/>
  </ds:schemaRefs>
</ds:datastoreItem>
</file>

<file path=customXml/itemProps2.xml><?xml version="1.0" encoding="utf-8"?>
<ds:datastoreItem xmlns:ds="http://schemas.openxmlformats.org/officeDocument/2006/customXml" ds:itemID="{8AD439A9-FEC2-4932-B55B-62B8410C9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735080-7F17-424F-B492-48A2D4649AE4}">
  <ds:schemaRefs>
    <ds:schemaRef ds:uri="http://schemas.openxmlformats.org/officeDocument/2006/bibliography"/>
  </ds:schemaRefs>
</ds:datastoreItem>
</file>

<file path=customXml/itemProps4.xml><?xml version="1.0" encoding="utf-8"?>
<ds:datastoreItem xmlns:ds="http://schemas.openxmlformats.org/officeDocument/2006/customXml" ds:itemID="{1B977890-0B14-47AA-8787-45855891D7EE}">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9c2db79-67f2-49b3-87de-00f5bca994cf"/>
    <ds:schemaRef ds:uri="923ab380-a5eb-449c-a4e7-72e58556c170"/>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1475</Words>
  <Characters>8414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Register an Independent School - Information sheet</vt:lpstr>
    </vt:vector>
  </TitlesOfParts>
  <Manager/>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an Independent School - Information sheet</dc:title>
  <dc:subject>Register an Independent School - Information sheet</dc:subject>
  <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Register an Independent School - Information sheet</dc:description>
  <cp:lastModifiedBy/>
  <cp:revision>1</cp:revision>
  <dcterms:created xsi:type="dcterms:W3CDTF">2024-03-13T04:42:00Z</dcterms:created>
  <dcterms:modified xsi:type="dcterms:W3CDTF">2024-03-13T04:42:00Z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RecordPoint_SubmissionDate">
    <vt:lpwstr/>
  </property>
  <property fmtid="{D5CDD505-2E9C-101B-9397-08002B2CF9AE}" pid="4" name="DEECD_SubjectCategory">
    <vt:lpwstr/>
  </property>
  <property fmtid="{D5CDD505-2E9C-101B-9397-08002B2CF9AE}" pid="5" name="DET_EDRMS_RCS">
    <vt:lpwstr/>
  </property>
  <property fmtid="{D5CDD505-2E9C-101B-9397-08002B2CF9AE}" pid="6" name="RecordPoint_RecordNumberSubmitted">
    <vt:lpwstr>R20200225062</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{923ecd8e-e4ef-4af9-8b2d-b5f819924efc}</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T_EDRMS_BusUnit">
    <vt:lpwstr/>
  </property>
  <property fmtid="{D5CDD505-2E9C-101B-9397-08002B2CF9AE}" pid="13" name="DEECD_Audience">
    <vt:lpwstr/>
  </property>
  <property fmtid="{D5CDD505-2E9C-101B-9397-08002B2CF9AE}" pid="14" name="DET_EDRMS_SecClass">
    <vt:lpwstr/>
  </property>
  <property fmtid="{D5CDD505-2E9C-101B-9397-08002B2CF9AE}" pid="15" name="RecordPoint_ActiveItemSiteId">
    <vt:lpwstr>{03dc8113-b288-4f44-a289-6e7ea0196235}</vt:lpwstr>
  </property>
  <property fmtid="{D5CDD505-2E9C-101B-9397-08002B2CF9AE}" pid="16" name="RecordPoint_ActiveItemListId">
    <vt:lpwstr>{5514ab29-db72-464a-9d20-ef130ee8ba15}</vt:lpwstr>
  </property>
  <property fmtid="{D5CDD505-2E9C-101B-9397-08002B2CF9AE}" pid="17" name="RecordPoint_ActiveItemUniqueId">
    <vt:lpwstr>{3cfd097c-fc13-4363-8b6b-8ca38b3b4c68}</vt:lpwstr>
  </property>
  <property fmtid="{D5CDD505-2E9C-101B-9397-08002B2CF9AE}" pid="18" name="RecordPoint_SubmissionCompleted">
    <vt:lpwstr>2020-03-23T10:58:32.0158723+11:00</vt:lpwstr>
  </property>
  <property fmtid="{D5CDD505-2E9C-101B-9397-08002B2CF9AE}" pid="19" name="RecordPoint_ActiveItemMoved">
    <vt:lpwstr/>
  </property>
  <property fmtid="{D5CDD505-2E9C-101B-9397-08002B2CF9AE}" pid="20" name="RecordPoint_RecordFormat">
    <vt:lpwstr/>
  </property>
</Properties>
</file>