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827C8" w14:textId="77777777" w:rsidR="00FA0FE8" w:rsidRDefault="0003354D" w:rsidP="00FA0FE8">
      <w:pPr>
        <w:tabs>
          <w:tab w:val="left" w:pos="7753"/>
        </w:tabs>
        <w:ind w:left="-284"/>
      </w:pPr>
      <w:r w:rsidRPr="000248DA"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3368281A" wp14:editId="3368281B">
            <wp:simplePos x="0" y="0"/>
            <wp:positionH relativeFrom="column">
              <wp:posOffset>4799965</wp:posOffset>
            </wp:positionH>
            <wp:positionV relativeFrom="paragraph">
              <wp:posOffset>116205</wp:posOffset>
            </wp:positionV>
            <wp:extent cx="1335405" cy="763270"/>
            <wp:effectExtent l="0" t="0" r="0" b="0"/>
            <wp:wrapNone/>
            <wp:docPr id="16" name="Picture 16" descr="../../Media/Vic%20Gov%20logo/Victoria_State_Gov_logo_blac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Media/Vic%20Gov%20logo/Victoria_State_Gov_logo_black_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8DA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3368281C" wp14:editId="3368281D">
            <wp:simplePos x="0" y="0"/>
            <wp:positionH relativeFrom="margin">
              <wp:posOffset>-142875</wp:posOffset>
            </wp:positionH>
            <wp:positionV relativeFrom="paragraph">
              <wp:posOffset>0</wp:posOffset>
            </wp:positionV>
            <wp:extent cx="2035810" cy="1033780"/>
            <wp:effectExtent l="0" t="0" r="2540" b="0"/>
            <wp:wrapNone/>
            <wp:docPr id="7" name="Picture 7" descr="C:\Users\09787924\AppData\Local\Microsoft\Windows\INetCache\Content.Word\VRQA colour no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09787924\AppData\Local\Microsoft\Windows\INetCache\Content.Word\VRQA colour nobord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6827C9" w14:textId="77777777" w:rsidR="00FA0FE8" w:rsidRDefault="00FA0FE8" w:rsidP="0003354D">
      <w:pPr>
        <w:pStyle w:val="VRQAHeadingnospace"/>
        <w:spacing w:before="2280" w:after="0"/>
        <w:ind w:left="-266"/>
        <w:sectPr w:rsidR="00FA0FE8" w:rsidSect="00AE6DF4">
          <w:footerReference w:type="default" r:id="rId12"/>
          <w:pgSz w:w="11906" w:h="16838"/>
          <w:pgMar w:top="993" w:right="991" w:bottom="1440" w:left="1134" w:header="708" w:footer="397" w:gutter="0"/>
          <w:cols w:space="708"/>
          <w:docGrid w:linePitch="360"/>
        </w:sectPr>
      </w:pPr>
      <w:r w:rsidRPr="00FA0FE8">
        <w:rPr>
          <w:rFonts w:eastAsiaTheme="minorHAnsi"/>
        </w:rPr>
        <w:t>Home</w:t>
      </w:r>
      <w:r>
        <w:t xml:space="preserve"> Schooling Internal Review</w:t>
      </w:r>
    </w:p>
    <w:p w14:paraId="336827CA" w14:textId="77777777" w:rsidR="00E90303" w:rsidRDefault="00FA0FE8" w:rsidP="0003354D">
      <w:pPr>
        <w:pStyle w:val="VRQAHeading2"/>
        <w:spacing w:after="1080"/>
        <w:ind w:left="28"/>
        <w:rPr>
          <w:rFonts w:eastAsiaTheme="minorHAnsi"/>
        </w:rPr>
      </w:pPr>
      <w:r w:rsidRPr="00FA0FE8">
        <w:rPr>
          <w:rFonts w:eastAsiaTheme="minorHAnsi" w:cs="Arial"/>
        </w:rPr>
        <w:t>Application form</w:t>
      </w:r>
    </w:p>
    <w:p w14:paraId="336827CB" w14:textId="77777777" w:rsidR="00FA0FE8" w:rsidRDefault="00FA0FE8" w:rsidP="00FA0FE8">
      <w:pPr>
        <w:pStyle w:val="VRQAsubhead1"/>
        <w:spacing w:before="360"/>
      </w:pPr>
      <w:r>
        <w:t>Submi</w:t>
      </w:r>
      <w:r w:rsidRPr="00AE6DF4">
        <w:rPr>
          <w:rFonts w:eastAsiaTheme="minorHAnsi"/>
        </w:rPr>
        <w:t>t</w:t>
      </w:r>
      <w:r>
        <w:t>ting your application</w:t>
      </w:r>
    </w:p>
    <w:p w14:paraId="336827CC" w14:textId="77777777" w:rsidR="00FA0FE8" w:rsidRPr="00FA0FE8" w:rsidRDefault="00FA0FE8" w:rsidP="00FA0FE8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textAlignment w:val="center"/>
        <w:rPr>
          <w:rFonts w:ascii="Arial" w:hAnsi="Arial" w:cs="Arial"/>
          <w:color w:val="53565A"/>
          <w:sz w:val="20"/>
          <w:szCs w:val="20"/>
          <w:lang w:val="en-GB"/>
        </w:rPr>
      </w:pPr>
      <w:r w:rsidRPr="00FA0FE8">
        <w:rPr>
          <w:rFonts w:ascii="Arial" w:hAnsi="Arial" w:cs="Arial"/>
          <w:color w:val="53565A"/>
          <w:sz w:val="20"/>
          <w:szCs w:val="20"/>
          <w:lang w:val="en-GB"/>
        </w:rPr>
        <w:t>Please note that your application for internal review must be received within 28 days of the date of the delegate’s original decision or proposed decision.</w:t>
      </w:r>
    </w:p>
    <w:p w14:paraId="336827CD" w14:textId="77777777" w:rsidR="00FA0FE8" w:rsidRPr="00E7450B" w:rsidRDefault="00FA0FE8" w:rsidP="00FA0FE8">
      <w:pPr>
        <w:pStyle w:val="VRQABulletpointleadin"/>
        <w:spacing w:before="120" w:after="120"/>
      </w:pPr>
      <w:r w:rsidRPr="00E7450B">
        <w:t>Send your applicat</w:t>
      </w:r>
      <w:r>
        <w:t xml:space="preserve">ion </w:t>
      </w:r>
      <w:r w:rsidRPr="00E7450B">
        <w:t xml:space="preserve">to: </w:t>
      </w:r>
    </w:p>
    <w:p w14:paraId="336827CE" w14:textId="77777777" w:rsidR="00FA0FE8" w:rsidRPr="00FA0FE8" w:rsidRDefault="00FA0FE8" w:rsidP="00FA0FE8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284"/>
        <w:textAlignment w:val="center"/>
        <w:rPr>
          <w:rFonts w:ascii="Arial" w:hAnsi="Arial" w:cs="Arial"/>
          <w:color w:val="007EB3"/>
          <w:sz w:val="20"/>
          <w:szCs w:val="20"/>
        </w:rPr>
      </w:pPr>
      <w:r w:rsidRPr="00FA0FE8">
        <w:rPr>
          <w:rFonts w:ascii="Arial" w:hAnsi="Arial" w:cs="Arial"/>
          <w:color w:val="007EB3"/>
          <w:sz w:val="20"/>
          <w:szCs w:val="20"/>
        </w:rPr>
        <w:t>Home Schooling Officer</w:t>
      </w:r>
    </w:p>
    <w:p w14:paraId="336827CF" w14:textId="77777777" w:rsidR="00FA0FE8" w:rsidRPr="00FA0FE8" w:rsidRDefault="00FA0FE8" w:rsidP="00FA0F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textAlignment w:val="center"/>
        <w:rPr>
          <w:rFonts w:ascii="Arial" w:hAnsi="Arial" w:cs="Arial"/>
          <w:color w:val="007EB3"/>
          <w:sz w:val="20"/>
          <w:szCs w:val="20"/>
        </w:rPr>
      </w:pPr>
      <w:r w:rsidRPr="00FA0FE8">
        <w:rPr>
          <w:rFonts w:ascii="Arial" w:hAnsi="Arial" w:cs="Arial"/>
          <w:color w:val="007EB3"/>
          <w:sz w:val="20"/>
          <w:szCs w:val="20"/>
        </w:rPr>
        <w:t>Victorian Registration and Qualifications Authority</w:t>
      </w:r>
    </w:p>
    <w:p w14:paraId="336827D0" w14:textId="77777777" w:rsidR="00FA0FE8" w:rsidRPr="00FA0FE8" w:rsidRDefault="00FA0FE8" w:rsidP="00FA0F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textAlignment w:val="center"/>
        <w:rPr>
          <w:rFonts w:ascii="Arial" w:hAnsi="Arial" w:cs="Arial"/>
          <w:color w:val="007EB3"/>
          <w:sz w:val="20"/>
          <w:szCs w:val="20"/>
        </w:rPr>
      </w:pPr>
      <w:r w:rsidRPr="00FA0FE8">
        <w:rPr>
          <w:rFonts w:ascii="Arial" w:hAnsi="Arial" w:cs="Arial"/>
          <w:color w:val="007EB3"/>
          <w:sz w:val="20"/>
          <w:szCs w:val="20"/>
        </w:rPr>
        <w:t>GPO Box 2317</w:t>
      </w:r>
    </w:p>
    <w:p w14:paraId="336827D1" w14:textId="77777777" w:rsidR="00FA0FE8" w:rsidRPr="00FA0FE8" w:rsidRDefault="00FA0FE8" w:rsidP="00FA0FE8">
      <w:pPr>
        <w:widowControl w:val="0"/>
        <w:suppressAutoHyphens/>
        <w:autoSpaceDE w:val="0"/>
        <w:autoSpaceDN w:val="0"/>
        <w:adjustRightInd w:val="0"/>
        <w:spacing w:after="240" w:line="240" w:lineRule="auto"/>
        <w:ind w:firstLine="284"/>
        <w:textAlignment w:val="center"/>
        <w:rPr>
          <w:rFonts w:ascii="Arial" w:hAnsi="Arial" w:cs="Arial"/>
          <w:color w:val="007EB3"/>
          <w:sz w:val="20"/>
          <w:szCs w:val="20"/>
        </w:rPr>
      </w:pPr>
      <w:r w:rsidRPr="00FA0FE8">
        <w:rPr>
          <w:rFonts w:ascii="Arial" w:hAnsi="Arial" w:cs="Arial"/>
          <w:color w:val="007EB3"/>
          <w:sz w:val="20"/>
          <w:szCs w:val="20"/>
        </w:rPr>
        <w:t>Melbourne Vic 3001</w:t>
      </w:r>
    </w:p>
    <w:p w14:paraId="336827D2" w14:textId="77777777" w:rsidR="00FA0FE8" w:rsidRPr="00E7450B" w:rsidRDefault="00FA0FE8" w:rsidP="00FA0FE8">
      <w:pPr>
        <w:pStyle w:val="VRQABulletpointleadin"/>
        <w:spacing w:before="240" w:after="120"/>
      </w:pPr>
      <w:r>
        <w:t>Or scan and email the application and attachments</w:t>
      </w:r>
      <w:r w:rsidRPr="00E7450B">
        <w:t xml:space="preserve"> to:</w:t>
      </w:r>
    </w:p>
    <w:p w14:paraId="336827D3" w14:textId="7E92BB52" w:rsidR="00AE6DF4" w:rsidRPr="00AE6DF4" w:rsidRDefault="00AE6DF4" w:rsidP="00AE6DF4">
      <w:pPr>
        <w:pStyle w:val="VRQAbody"/>
        <w:spacing w:before="120" w:after="240"/>
        <w:ind w:firstLine="284"/>
        <w:rPr>
          <w:color w:val="007EB3"/>
        </w:rPr>
      </w:pPr>
      <w:r w:rsidRPr="00AE6DF4">
        <w:rPr>
          <w:color w:val="007EB3"/>
        </w:rPr>
        <w:t>home.schooling@edu</w:t>
      </w:r>
      <w:r w:rsidR="00E575F8">
        <w:rPr>
          <w:color w:val="007EB3"/>
        </w:rPr>
        <w:t>cation</w:t>
      </w:r>
      <w:bookmarkStart w:id="0" w:name="_GoBack"/>
      <w:bookmarkEnd w:id="0"/>
      <w:r w:rsidRPr="00AE6DF4">
        <w:rPr>
          <w:color w:val="007EB3"/>
        </w:rPr>
        <w:t>.vic.gov.au</w:t>
      </w:r>
    </w:p>
    <w:p w14:paraId="336827D4" w14:textId="77777777" w:rsidR="00FA0FE8" w:rsidRDefault="00FA0FE8" w:rsidP="00FA0FE8">
      <w:pPr>
        <w:pStyle w:val="VRQAsubhead1"/>
        <w:spacing w:before="360"/>
      </w:pPr>
      <w:r w:rsidRPr="00014D76">
        <w:t>Supporting documentation</w:t>
      </w:r>
    </w:p>
    <w:p w14:paraId="336827D5" w14:textId="77777777" w:rsidR="00AE6DF4" w:rsidRPr="00AE6DF4" w:rsidRDefault="00AE6DF4" w:rsidP="00AE6DF4">
      <w:pPr>
        <w:widowControl w:val="0"/>
        <w:suppressAutoHyphens/>
        <w:autoSpaceDE w:val="0"/>
        <w:autoSpaceDN w:val="0"/>
        <w:adjustRightInd w:val="0"/>
        <w:spacing w:before="120" w:after="240" w:line="240" w:lineRule="auto"/>
        <w:textAlignment w:val="center"/>
        <w:rPr>
          <w:rFonts w:ascii="Arial" w:hAnsi="Arial" w:cs="Arial"/>
          <w:color w:val="555559"/>
          <w:sz w:val="20"/>
          <w:szCs w:val="20"/>
        </w:rPr>
      </w:pPr>
      <w:r w:rsidRPr="00AE6DF4">
        <w:rPr>
          <w:rFonts w:ascii="Arial" w:hAnsi="Arial" w:cs="Arial"/>
          <w:color w:val="555559"/>
          <w:sz w:val="20"/>
          <w:szCs w:val="20"/>
        </w:rPr>
        <w:t>You are required to supply supporting documentation with this form:</w:t>
      </w:r>
    </w:p>
    <w:p w14:paraId="336827D6" w14:textId="77777777" w:rsidR="00AE6DF4" w:rsidRPr="00AE6DF4" w:rsidRDefault="00AE6DF4" w:rsidP="00AE6DF4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hAnsi="Arial" w:cs="Arial"/>
          <w:color w:val="555559"/>
          <w:sz w:val="20"/>
          <w:szCs w:val="20"/>
        </w:rPr>
      </w:pPr>
      <w:r w:rsidRPr="00AE6DF4">
        <w:rPr>
          <w:rFonts w:ascii="Arial" w:hAnsi="Arial" w:cs="Arial"/>
          <w:color w:val="555559"/>
          <w:sz w:val="20"/>
          <w:szCs w:val="20"/>
        </w:rPr>
        <w:t>a copy of the notice informing you of the original decision or proposed decision</w:t>
      </w:r>
    </w:p>
    <w:p w14:paraId="336827D7" w14:textId="77777777" w:rsidR="00AE6DF4" w:rsidRPr="00AE6DF4" w:rsidRDefault="00AE6DF4" w:rsidP="00AE6DF4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color w:val="555559"/>
          <w:sz w:val="20"/>
          <w:szCs w:val="20"/>
        </w:rPr>
      </w:pPr>
      <w:r w:rsidRPr="00AE6DF4">
        <w:rPr>
          <w:rFonts w:ascii="Arial" w:hAnsi="Arial" w:cs="Arial"/>
          <w:color w:val="555559"/>
          <w:sz w:val="20"/>
          <w:szCs w:val="20"/>
        </w:rPr>
        <w:t>a completed registration for home education application form (if the review is for a decision to refuse an application for registration)</w:t>
      </w:r>
    </w:p>
    <w:p w14:paraId="336827D8" w14:textId="77777777" w:rsidR="00AE6DF4" w:rsidRPr="00AE6DF4" w:rsidRDefault="00AE6DF4" w:rsidP="00AE6DF4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hAnsi="Arial" w:cs="Arial"/>
          <w:color w:val="555559"/>
          <w:sz w:val="20"/>
          <w:szCs w:val="20"/>
        </w:rPr>
        <w:sectPr w:rsidR="00AE6DF4" w:rsidRPr="00AE6DF4" w:rsidSect="0003354D">
          <w:type w:val="continuous"/>
          <w:pgSz w:w="11906" w:h="16838"/>
          <w:pgMar w:top="1945" w:right="845" w:bottom="851" w:left="851" w:header="709" w:footer="675" w:gutter="0"/>
          <w:cols w:space="708"/>
          <w:docGrid w:linePitch="360"/>
        </w:sectPr>
      </w:pPr>
      <w:r w:rsidRPr="00AE6DF4">
        <w:rPr>
          <w:rFonts w:ascii="Arial" w:hAnsi="Arial" w:cs="Arial"/>
          <w:color w:val="555559"/>
          <w:sz w:val="20"/>
          <w:szCs w:val="20"/>
        </w:rPr>
        <w:t xml:space="preserve">any additional information or documentation to support the application and address the reasons for the initial decision or proposed decision </w:t>
      </w:r>
    </w:p>
    <w:tbl>
      <w:tblPr>
        <w:tblStyle w:val="TableGrid"/>
        <w:tblpPr w:leftFromText="180" w:rightFromText="180" w:vertAnchor="page" w:horzAnchor="margin" w:tblpY="2186"/>
        <w:tblW w:w="10343" w:type="dxa"/>
        <w:tblLayout w:type="fixed"/>
        <w:tblLook w:val="04A0" w:firstRow="1" w:lastRow="0" w:firstColumn="1" w:lastColumn="0" w:noHBand="0" w:noVBand="1"/>
      </w:tblPr>
      <w:tblGrid>
        <w:gridCol w:w="669"/>
        <w:gridCol w:w="3017"/>
        <w:gridCol w:w="235"/>
        <w:gridCol w:w="332"/>
        <w:gridCol w:w="1333"/>
        <w:gridCol w:w="436"/>
        <w:gridCol w:w="357"/>
        <w:gridCol w:w="425"/>
        <w:gridCol w:w="1377"/>
        <w:gridCol w:w="2162"/>
      </w:tblGrid>
      <w:tr w:rsidR="00AE6DF4" w:rsidRPr="00E7450B" w14:paraId="336827DE" w14:textId="77777777" w:rsidTr="00180FA0">
        <w:trPr>
          <w:trHeight w:val="146"/>
        </w:trPr>
        <w:tc>
          <w:tcPr>
            <w:tcW w:w="3921" w:type="dxa"/>
            <w:gridSpan w:val="3"/>
            <w:tcBorders>
              <w:top w:val="nil"/>
              <w:left w:val="nil"/>
              <w:bottom w:val="dotted" w:sz="4" w:space="0" w:color="888B8D" w:themeColor="accent4"/>
              <w:right w:val="nil"/>
            </w:tcBorders>
            <w:shd w:val="clear" w:color="auto" w:fill="103D64"/>
          </w:tcPr>
          <w:p w14:paraId="336827D9" w14:textId="77777777" w:rsidR="00AE6DF4" w:rsidRPr="00E7450B" w:rsidRDefault="00AE6DF4" w:rsidP="00E67CA9">
            <w:pPr>
              <w:pStyle w:val="VRQAbulletlist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lastRenderedPageBreak/>
              <w:t>Application details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dotted" w:sz="4" w:space="0" w:color="888B8D" w:themeColor="accent4"/>
              <w:right w:val="nil"/>
            </w:tcBorders>
            <w:shd w:val="clear" w:color="auto" w:fill="103D64"/>
          </w:tcPr>
          <w:p w14:paraId="336827DA" w14:textId="77777777" w:rsidR="00AE6DF4" w:rsidRPr="00E7450B" w:rsidRDefault="00AE6DF4" w:rsidP="00E67CA9">
            <w:pPr>
              <w:pStyle w:val="VRQAbulletlist"/>
              <w:spacing w:before="60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dotted" w:sz="4" w:space="0" w:color="888B8D" w:themeColor="accent4"/>
              <w:right w:val="nil"/>
            </w:tcBorders>
            <w:shd w:val="clear" w:color="auto" w:fill="103D64"/>
          </w:tcPr>
          <w:p w14:paraId="336827DB" w14:textId="77777777" w:rsidR="00AE6DF4" w:rsidRPr="00E7450B" w:rsidRDefault="00AE6DF4" w:rsidP="00E67CA9">
            <w:pPr>
              <w:pStyle w:val="VRQAbulletlist"/>
              <w:spacing w:before="60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888B8D" w:themeColor="accent4"/>
              <w:right w:val="nil"/>
            </w:tcBorders>
            <w:shd w:val="clear" w:color="auto" w:fill="103D64"/>
          </w:tcPr>
          <w:p w14:paraId="336827DC" w14:textId="77777777" w:rsidR="00AE6DF4" w:rsidRPr="00E7450B" w:rsidRDefault="00AE6DF4" w:rsidP="00E67CA9">
            <w:pPr>
              <w:pStyle w:val="VRQAbulletlist"/>
              <w:spacing w:before="60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dotted" w:sz="4" w:space="0" w:color="888B8D" w:themeColor="accent4"/>
              <w:right w:val="nil"/>
            </w:tcBorders>
            <w:shd w:val="clear" w:color="auto" w:fill="103D64"/>
          </w:tcPr>
          <w:p w14:paraId="336827DD" w14:textId="77777777" w:rsidR="00AE6DF4" w:rsidRPr="00E7450B" w:rsidRDefault="00AE6DF4" w:rsidP="00E67CA9">
            <w:pPr>
              <w:pStyle w:val="VRQAbulletlist"/>
              <w:spacing w:before="60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AE6DF4" w:rsidRPr="00E7450B" w14:paraId="336827E2" w14:textId="77777777" w:rsidTr="0003354D">
        <w:trPr>
          <w:trHeight w:val="651"/>
        </w:trPr>
        <w:tc>
          <w:tcPr>
            <w:tcW w:w="669" w:type="dxa"/>
            <w:tcBorders>
              <w:top w:val="dotted" w:sz="4" w:space="0" w:color="888B8D" w:themeColor="accent4"/>
              <w:left w:val="nil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7DF" w14:textId="77777777" w:rsidR="00AE6DF4" w:rsidRDefault="00AE6DF4" w:rsidP="00E67CA9">
            <w:pPr>
              <w:pStyle w:val="VRQAIntro"/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17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7E0" w14:textId="77777777" w:rsidR="00AE6DF4" w:rsidRDefault="00AE6DF4" w:rsidP="00E67CA9">
            <w:pPr>
              <w:pStyle w:val="VRQAIntro"/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name of child subject of internal review</w:t>
            </w:r>
          </w:p>
        </w:tc>
        <w:tc>
          <w:tcPr>
            <w:tcW w:w="6657" w:type="dxa"/>
            <w:gridSpan w:val="8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336827E1" w14:textId="77777777" w:rsidR="00AE6DF4" w:rsidRDefault="00AE6DF4" w:rsidP="00E67CA9">
            <w:pPr>
              <w:pStyle w:val="VRQAFormBody"/>
              <w:framePr w:hSpace="0" w:wrap="auto" w:vAnchor="margin" w:hAnchor="text" w:xAlign="left" w:yAlign="inline"/>
            </w:pPr>
          </w:p>
        </w:tc>
      </w:tr>
      <w:tr w:rsidR="00AE6DF4" w:rsidRPr="00E7450B" w14:paraId="336827EA" w14:textId="77777777" w:rsidTr="00180FA0">
        <w:trPr>
          <w:trHeight w:val="401"/>
        </w:trPr>
        <w:tc>
          <w:tcPr>
            <w:tcW w:w="669" w:type="dxa"/>
            <w:vMerge w:val="restart"/>
            <w:tcBorders>
              <w:top w:val="dotted" w:sz="4" w:space="0" w:color="888B8D" w:themeColor="accent4"/>
              <w:left w:val="nil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7E3" w14:textId="77777777" w:rsidR="00AE6DF4" w:rsidRPr="00E7450B" w:rsidRDefault="00AE6DF4" w:rsidP="00E67CA9">
            <w:pPr>
              <w:pStyle w:val="VRQAIntro"/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336827E4" w14:textId="77777777" w:rsidR="00AE6DF4" w:rsidRPr="00E7450B" w:rsidRDefault="00AE6DF4" w:rsidP="00E67CA9">
            <w:pPr>
              <w:pStyle w:val="VRQAIntro"/>
              <w:spacing w:before="60" w:after="40"/>
              <w:rPr>
                <w:sz w:val="18"/>
                <w:szCs w:val="18"/>
              </w:rPr>
            </w:pPr>
          </w:p>
        </w:tc>
        <w:tc>
          <w:tcPr>
            <w:tcW w:w="3017" w:type="dxa"/>
            <w:vMerge w:val="restart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7E5" w14:textId="77777777" w:rsidR="00AE6DF4" w:rsidRDefault="00AE6DF4" w:rsidP="00E67CA9">
            <w:pPr>
              <w:pStyle w:val="VRQAIntro"/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VRQA delegate’s original decision or proposed decision</w:t>
            </w:r>
          </w:p>
          <w:p w14:paraId="336827E6" w14:textId="77777777" w:rsidR="00AE6DF4" w:rsidRPr="00F86CFF" w:rsidRDefault="00F86CFF" w:rsidP="00E67CA9">
            <w:pPr>
              <w:pStyle w:val="VRQAIntro"/>
              <w:spacing w:after="40"/>
              <w:rPr>
                <w:color w:val="000000" w:themeColor="text1"/>
                <w:sz w:val="18"/>
                <w:szCs w:val="18"/>
              </w:rPr>
            </w:pPr>
            <w:r w:rsidRPr="00F86CFF">
              <w:rPr>
                <w:rFonts w:eastAsia="Calibri"/>
                <w:color w:val="53565A"/>
                <w:sz w:val="18"/>
                <w:szCs w:val="18"/>
                <w:lang w:val="en-US"/>
              </w:rPr>
              <w:t>Listed on the notice you received</w:t>
            </w:r>
          </w:p>
        </w:tc>
        <w:tc>
          <w:tcPr>
            <w:tcW w:w="2336" w:type="dxa"/>
            <w:gridSpan w:val="4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7E7" w14:textId="77777777" w:rsidR="00AE6DF4" w:rsidRPr="00E7450B" w:rsidRDefault="00AE6DF4" w:rsidP="00E67CA9">
            <w:pPr>
              <w:pStyle w:val="VRQAFormBody"/>
              <w:framePr w:hSpace="0" w:wrap="auto" w:vAnchor="margin" w:hAnchor="text" w:xAlign="left" w:yAlign="inline"/>
            </w:pPr>
            <w:r>
              <w:t>DD</w:t>
            </w:r>
          </w:p>
        </w:tc>
        <w:tc>
          <w:tcPr>
            <w:tcW w:w="2159" w:type="dxa"/>
            <w:gridSpan w:val="3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7E8" w14:textId="77777777" w:rsidR="00AE6DF4" w:rsidRPr="00E7450B" w:rsidRDefault="00AE6DF4" w:rsidP="00E67CA9">
            <w:pPr>
              <w:pStyle w:val="VRQAFormBody"/>
              <w:framePr w:hSpace="0" w:wrap="auto" w:vAnchor="margin" w:hAnchor="text" w:xAlign="left" w:yAlign="inline"/>
            </w:pPr>
            <w:r>
              <w:t>MM</w:t>
            </w:r>
          </w:p>
        </w:tc>
        <w:tc>
          <w:tcPr>
            <w:tcW w:w="2162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336827E9" w14:textId="77777777" w:rsidR="00AE6DF4" w:rsidRPr="00E7450B" w:rsidRDefault="00AE6DF4" w:rsidP="00E67CA9">
            <w:pPr>
              <w:pStyle w:val="VRQAFormBody"/>
              <w:framePr w:hSpace="0" w:wrap="auto" w:vAnchor="margin" w:hAnchor="text" w:xAlign="left" w:yAlign="inline"/>
            </w:pPr>
            <w:r>
              <w:t>YYYY</w:t>
            </w:r>
          </w:p>
        </w:tc>
      </w:tr>
      <w:tr w:rsidR="00AE6DF4" w:rsidRPr="00E7450B" w14:paraId="336827EF" w14:textId="77777777" w:rsidTr="00180FA0">
        <w:trPr>
          <w:trHeight w:val="77"/>
        </w:trPr>
        <w:tc>
          <w:tcPr>
            <w:tcW w:w="669" w:type="dxa"/>
            <w:vMerge/>
            <w:tcBorders>
              <w:top w:val="dotted" w:sz="4" w:space="0" w:color="888B8D" w:themeColor="accent4"/>
              <w:left w:val="nil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7EB" w14:textId="77777777" w:rsidR="00AE6DF4" w:rsidRDefault="00AE6DF4" w:rsidP="00E67CA9">
            <w:pPr>
              <w:pStyle w:val="VRQAIntro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3017" w:type="dxa"/>
            <w:vMerge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7EC" w14:textId="77777777" w:rsidR="00AE6DF4" w:rsidRDefault="00AE6DF4" w:rsidP="00E67CA9">
            <w:pPr>
              <w:pStyle w:val="VRQAIntro"/>
              <w:spacing w:before="60" w:after="4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sdt>
            <w:sdtPr>
              <w:rPr>
                <w:rFonts w:eastAsia="MS Gothic"/>
                <w:color w:val="000000" w:themeColor="text1"/>
              </w:rPr>
              <w:id w:val="-1604950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6827ED" w14:textId="77777777" w:rsidR="00AE6DF4" w:rsidRDefault="00F86CFF" w:rsidP="00E67CA9">
                <w:pPr>
                  <w:pStyle w:val="VRQAFormBody"/>
                  <w:framePr w:hSpace="0" w:wrap="auto" w:vAnchor="margin" w:hAnchor="text" w:xAlign="left" w:yAlign="inline"/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6090" w:type="dxa"/>
            <w:gridSpan w:val="6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336827EE" w14:textId="77777777" w:rsidR="00AE6DF4" w:rsidRPr="00F86CFF" w:rsidRDefault="00F86CFF" w:rsidP="00E67CA9">
            <w:pPr>
              <w:pStyle w:val="VRQAFormBody"/>
              <w:framePr w:hSpace="0" w:wrap="auto" w:vAnchor="margin" w:hAnchor="text" w:xAlign="left" w:yAlign="inline"/>
            </w:pPr>
            <w:r w:rsidRPr="00F86CFF">
              <w:rPr>
                <w:rFonts w:eastAsia="Calibri"/>
                <w:b/>
                <w:color w:val="007EB3"/>
                <w:lang w:eastAsia="en-US"/>
              </w:rPr>
              <w:t>Copy of notice attached</w:t>
            </w:r>
          </w:p>
        </w:tc>
      </w:tr>
      <w:tr w:rsidR="00AE6DF4" w:rsidRPr="00E7450B" w14:paraId="336827F6" w14:textId="77777777" w:rsidTr="00180FA0">
        <w:trPr>
          <w:trHeight w:val="201"/>
        </w:trPr>
        <w:tc>
          <w:tcPr>
            <w:tcW w:w="669" w:type="dxa"/>
            <w:vMerge w:val="restart"/>
            <w:tcBorders>
              <w:top w:val="dotted" w:sz="4" w:space="0" w:color="888B8D" w:themeColor="accent4"/>
              <w:left w:val="nil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7F0" w14:textId="77777777" w:rsidR="00AE6DF4" w:rsidRPr="00E7450B" w:rsidRDefault="00AE6DF4" w:rsidP="00E67CA9">
            <w:pPr>
              <w:pStyle w:val="VRQAIntro"/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17" w:type="dxa"/>
            <w:vMerge w:val="restart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7F1" w14:textId="77777777" w:rsidR="00AE6DF4" w:rsidRPr="00E7450B" w:rsidRDefault="00AE6DF4" w:rsidP="00E67CA9">
            <w:pPr>
              <w:pStyle w:val="VRQAIntro"/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 of the VRQA’s decision</w:t>
            </w:r>
          </w:p>
        </w:tc>
        <w:sdt>
          <w:sdtPr>
            <w:id w:val="1648707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Merge w:val="restart"/>
                <w:tcBorders>
                  <w:top w:val="dotted" w:sz="4" w:space="0" w:color="888B8D" w:themeColor="accent4"/>
                  <w:left w:val="dotted" w:sz="4" w:space="0" w:color="888B8D" w:themeColor="accent4"/>
                  <w:bottom w:val="dotted" w:sz="4" w:space="0" w:color="888B8D" w:themeColor="accent4"/>
                  <w:right w:val="dotted" w:sz="4" w:space="0" w:color="888B8D" w:themeColor="accent4"/>
                </w:tcBorders>
              </w:tcPr>
              <w:p w14:paraId="336827F2" w14:textId="77777777" w:rsidR="00AE6DF4" w:rsidRPr="00E7450B" w:rsidRDefault="00F86CFF" w:rsidP="00E67CA9">
                <w:pPr>
                  <w:pStyle w:val="VRQAFormBody"/>
                  <w:framePr w:hSpace="0" w:wrap="auto" w:vAnchor="margin" w:hAnchor="text" w:xAlign="left" w:yAlign="inlin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  <w:vMerge w:val="restart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7F3" w14:textId="77777777" w:rsidR="00AE6DF4" w:rsidRPr="00523382" w:rsidRDefault="00AE6DF4" w:rsidP="00E67CA9">
            <w:pPr>
              <w:pStyle w:val="VRQAFormBody"/>
              <w:framePr w:hSpace="0" w:wrap="auto" w:vAnchor="margin" w:hAnchor="text" w:xAlign="left" w:yAlign="inline"/>
              <w:rPr>
                <w:spacing w:val="-4"/>
              </w:rPr>
            </w:pPr>
            <w:r>
              <w:rPr>
                <w:spacing w:val="-4"/>
              </w:rPr>
              <w:t>Proposed cancellation</w:t>
            </w:r>
          </w:p>
        </w:tc>
        <w:sdt>
          <w:sdtPr>
            <w:id w:val="-133513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888B8D" w:themeColor="accent4"/>
                  <w:left w:val="dotted" w:sz="4" w:space="0" w:color="888B8D" w:themeColor="accent4"/>
                  <w:bottom w:val="dotted" w:sz="4" w:space="0" w:color="888B8D" w:themeColor="accent4"/>
                  <w:right w:val="dotted" w:sz="4" w:space="0" w:color="888B8D" w:themeColor="accent4"/>
                </w:tcBorders>
              </w:tcPr>
              <w:p w14:paraId="336827F4" w14:textId="77777777" w:rsidR="00AE6DF4" w:rsidRPr="00E7450B" w:rsidRDefault="00F86CFF" w:rsidP="00E67CA9">
                <w:pPr>
                  <w:pStyle w:val="VRQAFormBody"/>
                  <w:framePr w:hSpace="0" w:wrap="auto" w:vAnchor="margin" w:hAnchor="text" w:xAlign="left" w:yAlign="inlin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39" w:type="dxa"/>
            <w:gridSpan w:val="2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336827F5" w14:textId="77777777" w:rsidR="00AE6DF4" w:rsidRPr="00E7450B" w:rsidRDefault="00AE6DF4" w:rsidP="00E67CA9">
            <w:pPr>
              <w:pStyle w:val="VRQAFormBody"/>
              <w:framePr w:hSpace="0" w:wrap="auto" w:vAnchor="margin" w:hAnchor="text" w:xAlign="left" w:yAlign="inline"/>
            </w:pPr>
            <w:r>
              <w:t>Refusal of registration</w:t>
            </w:r>
          </w:p>
        </w:tc>
      </w:tr>
      <w:tr w:rsidR="00AE6DF4" w:rsidRPr="00E7450B" w14:paraId="336827FD" w14:textId="77777777" w:rsidTr="00180FA0">
        <w:trPr>
          <w:trHeight w:val="77"/>
        </w:trPr>
        <w:tc>
          <w:tcPr>
            <w:tcW w:w="669" w:type="dxa"/>
            <w:vMerge/>
            <w:tcBorders>
              <w:top w:val="dotted" w:sz="4" w:space="0" w:color="888B8D" w:themeColor="accent4"/>
              <w:left w:val="nil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7F7" w14:textId="77777777" w:rsidR="00AE6DF4" w:rsidRDefault="00AE6DF4" w:rsidP="00E67CA9">
            <w:pPr>
              <w:pStyle w:val="VRQAIntro"/>
              <w:spacing w:before="60" w:after="40"/>
              <w:rPr>
                <w:sz w:val="18"/>
                <w:szCs w:val="18"/>
              </w:rPr>
            </w:pPr>
          </w:p>
        </w:tc>
        <w:tc>
          <w:tcPr>
            <w:tcW w:w="3017" w:type="dxa"/>
            <w:vMerge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7F8" w14:textId="77777777" w:rsidR="00AE6DF4" w:rsidRDefault="00AE6DF4" w:rsidP="00E67CA9">
            <w:pPr>
              <w:pStyle w:val="VRQAIntro"/>
              <w:spacing w:before="60" w:after="4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7F9" w14:textId="77777777" w:rsidR="00AE6DF4" w:rsidRDefault="00AE6DF4" w:rsidP="00E67CA9">
            <w:pPr>
              <w:pStyle w:val="VRQAFormBody"/>
              <w:framePr w:hSpace="0" w:wrap="auto" w:vAnchor="margin" w:hAnchor="text" w:xAlign="left" w:yAlign="inline"/>
            </w:pPr>
          </w:p>
        </w:tc>
        <w:tc>
          <w:tcPr>
            <w:tcW w:w="2126" w:type="dxa"/>
            <w:gridSpan w:val="3"/>
            <w:vMerge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7FA" w14:textId="77777777" w:rsidR="00AE6DF4" w:rsidRDefault="00AE6DF4" w:rsidP="00E67CA9">
            <w:pPr>
              <w:pStyle w:val="VRQAFormBody"/>
              <w:framePr w:hSpace="0" w:wrap="auto" w:vAnchor="margin" w:hAnchor="text" w:xAlign="left" w:yAlign="inline"/>
              <w:rPr>
                <w:spacing w:val="-4"/>
              </w:rPr>
            </w:pPr>
          </w:p>
        </w:tc>
        <w:tc>
          <w:tcPr>
            <w:tcW w:w="425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7FB" w14:textId="77777777" w:rsidR="00AE6DF4" w:rsidRDefault="00E575F8" w:rsidP="00E67CA9">
            <w:pPr>
              <w:pStyle w:val="VRQAFormBody"/>
              <w:framePr w:hSpace="0" w:wrap="auto" w:vAnchor="margin" w:hAnchor="text" w:xAlign="left" w:yAlign="inline"/>
            </w:pPr>
            <w:sdt>
              <w:sdtPr>
                <w:id w:val="13068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39" w:type="dxa"/>
            <w:gridSpan w:val="2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336827FC" w14:textId="77777777" w:rsidR="00AE6DF4" w:rsidRPr="00F86CFF" w:rsidRDefault="00F86CFF" w:rsidP="00E67CA9">
            <w:pPr>
              <w:pStyle w:val="VRQAFormBody"/>
              <w:framePr w:hSpace="0" w:wrap="auto" w:vAnchor="margin" w:hAnchor="text" w:xAlign="left" w:yAlign="inline"/>
              <w:rPr>
                <w:b/>
              </w:rPr>
            </w:pPr>
            <w:r w:rsidRPr="00F86CFF">
              <w:rPr>
                <w:rFonts w:eastAsia="Calibri"/>
                <w:b/>
                <w:color w:val="007EB3"/>
                <w:lang w:eastAsia="en-US"/>
              </w:rPr>
              <w:t>Completed registration form attached</w:t>
            </w:r>
          </w:p>
        </w:tc>
      </w:tr>
      <w:tr w:rsidR="00AE6DF4" w:rsidRPr="00E7450B" w14:paraId="33682802" w14:textId="77777777" w:rsidTr="00180FA0">
        <w:trPr>
          <w:trHeight w:val="3061"/>
        </w:trPr>
        <w:tc>
          <w:tcPr>
            <w:tcW w:w="669" w:type="dxa"/>
            <w:vMerge w:val="restart"/>
            <w:tcBorders>
              <w:top w:val="dotted" w:sz="4" w:space="0" w:color="888B8D" w:themeColor="accent4"/>
              <w:left w:val="nil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7FE" w14:textId="77777777" w:rsidR="00AE6DF4" w:rsidRPr="00E7450B" w:rsidRDefault="00AE6DF4" w:rsidP="00E67CA9">
            <w:pPr>
              <w:pStyle w:val="VRQAIntro"/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17" w:type="dxa"/>
            <w:vMerge w:val="restart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7FF" w14:textId="77777777" w:rsidR="00AE6DF4" w:rsidRPr="00E7450B" w:rsidRDefault="00AE6DF4" w:rsidP="00E67CA9">
            <w:pPr>
              <w:pStyle w:val="VRQAIntro"/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anything you would like the VRQA to consider when conducting the internal review?</w:t>
            </w:r>
          </w:p>
          <w:p w14:paraId="33682800" w14:textId="77777777" w:rsidR="00AE6DF4" w:rsidRPr="00E7450B" w:rsidRDefault="00AE6DF4" w:rsidP="00E67CA9">
            <w:pPr>
              <w:pStyle w:val="VRQAIntro"/>
              <w:spacing w:before="60" w:after="40"/>
              <w:rPr>
                <w:sz w:val="18"/>
                <w:szCs w:val="18"/>
              </w:rPr>
            </w:pPr>
          </w:p>
        </w:tc>
        <w:tc>
          <w:tcPr>
            <w:tcW w:w="6657" w:type="dxa"/>
            <w:gridSpan w:val="8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33682801" w14:textId="77777777" w:rsidR="00AE6DF4" w:rsidRPr="00E7450B" w:rsidRDefault="00AE6DF4" w:rsidP="00E67CA9">
            <w:pPr>
              <w:pStyle w:val="VRQAFormBody"/>
              <w:framePr w:hSpace="0" w:wrap="auto" w:vAnchor="margin" w:hAnchor="text" w:xAlign="left" w:yAlign="inline"/>
            </w:pPr>
          </w:p>
        </w:tc>
      </w:tr>
      <w:tr w:rsidR="00AE6DF4" w:rsidRPr="00E7450B" w14:paraId="33682807" w14:textId="77777777" w:rsidTr="00180FA0">
        <w:trPr>
          <w:trHeight w:val="121"/>
        </w:trPr>
        <w:tc>
          <w:tcPr>
            <w:tcW w:w="669" w:type="dxa"/>
            <w:vMerge/>
            <w:tcBorders>
              <w:top w:val="dotted" w:sz="4" w:space="0" w:color="888B8D" w:themeColor="accent4"/>
              <w:left w:val="nil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803" w14:textId="77777777" w:rsidR="00AE6DF4" w:rsidRDefault="00AE6DF4" w:rsidP="00E67CA9">
            <w:pPr>
              <w:pStyle w:val="VRQAIntro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3017" w:type="dxa"/>
            <w:vMerge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804" w14:textId="77777777" w:rsidR="00AE6DF4" w:rsidRDefault="00AE6DF4" w:rsidP="00E67CA9">
            <w:pPr>
              <w:pStyle w:val="VRQAIntro"/>
              <w:spacing w:before="60" w:after="0"/>
              <w:rPr>
                <w:sz w:val="18"/>
                <w:szCs w:val="18"/>
              </w:rPr>
            </w:pPr>
          </w:p>
        </w:tc>
        <w:sdt>
          <w:sdtPr>
            <w:id w:val="195605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dotted" w:sz="4" w:space="0" w:color="888B8D" w:themeColor="accent4"/>
                  <w:left w:val="dotted" w:sz="4" w:space="0" w:color="888B8D" w:themeColor="accent4"/>
                  <w:bottom w:val="dotted" w:sz="4" w:space="0" w:color="888B8D" w:themeColor="accent4"/>
                  <w:right w:val="dotted" w:sz="4" w:space="0" w:color="888B8D" w:themeColor="accent4"/>
                </w:tcBorders>
              </w:tcPr>
              <w:p w14:paraId="33682805" w14:textId="77777777" w:rsidR="00AE6DF4" w:rsidRDefault="00AE6DF4" w:rsidP="00E67CA9">
                <w:pPr>
                  <w:pStyle w:val="VRQAFormBody"/>
                  <w:framePr w:hSpace="0" w:wrap="auto" w:vAnchor="margin" w:hAnchor="text" w:xAlign="left" w:yAlign="inlin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0" w:type="dxa"/>
            <w:gridSpan w:val="6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33682806" w14:textId="77777777" w:rsidR="00AE6DF4" w:rsidRPr="00F86CFF" w:rsidRDefault="00F86CFF" w:rsidP="00E67CA9">
            <w:pPr>
              <w:pStyle w:val="VRQAFormBody"/>
              <w:framePr w:hSpace="0" w:wrap="auto" w:vAnchor="margin" w:hAnchor="text" w:xAlign="left" w:yAlign="inline"/>
              <w:rPr>
                <w:b/>
              </w:rPr>
            </w:pPr>
            <w:r w:rsidRPr="00F86CFF">
              <w:rPr>
                <w:rFonts w:eastAsia="Calibri"/>
                <w:b/>
                <w:color w:val="007EB3"/>
                <w:spacing w:val="-4"/>
                <w:lang w:eastAsia="en-US"/>
              </w:rPr>
              <w:t>Items for consideration attached</w:t>
            </w:r>
          </w:p>
        </w:tc>
      </w:tr>
      <w:tr w:rsidR="00AE6DF4" w:rsidRPr="00E7450B" w14:paraId="3368280C" w14:textId="77777777" w:rsidTr="00180FA0">
        <w:trPr>
          <w:trHeight w:val="155"/>
        </w:trPr>
        <w:tc>
          <w:tcPr>
            <w:tcW w:w="669" w:type="dxa"/>
            <w:tcBorders>
              <w:top w:val="dotted" w:sz="4" w:space="0" w:color="888B8D" w:themeColor="accent4"/>
              <w:left w:val="nil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808" w14:textId="77777777" w:rsidR="00AE6DF4" w:rsidRDefault="00AE6DF4" w:rsidP="00E67CA9">
            <w:pPr>
              <w:pStyle w:val="VRQAIntro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3017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809" w14:textId="77777777" w:rsidR="00AE6DF4" w:rsidRDefault="00AE6DF4" w:rsidP="00E67CA9">
            <w:pPr>
              <w:pStyle w:val="VRQAIntro"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80A" w14:textId="77777777" w:rsidR="00AE6DF4" w:rsidRDefault="00AE6DF4" w:rsidP="00E67CA9">
            <w:pPr>
              <w:pStyle w:val="VRQAFormBody"/>
              <w:framePr w:hSpace="0" w:wrap="auto" w:vAnchor="margin" w:hAnchor="text" w:xAlign="left" w:yAlign="inline"/>
            </w:pPr>
          </w:p>
        </w:tc>
        <w:tc>
          <w:tcPr>
            <w:tcW w:w="6090" w:type="dxa"/>
            <w:gridSpan w:val="6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3368280B" w14:textId="77777777" w:rsidR="00AE6DF4" w:rsidRPr="000C7C48" w:rsidRDefault="00AE6DF4" w:rsidP="00E67CA9">
            <w:pPr>
              <w:pStyle w:val="VRQAFormBody"/>
              <w:framePr w:hSpace="0" w:wrap="auto" w:vAnchor="margin" w:hAnchor="text" w:xAlign="left" w:yAlign="inline"/>
              <w:rPr>
                <w:b/>
                <w:color w:val="00C1D5" w:themeColor="accent1"/>
                <w:spacing w:val="-4"/>
              </w:rPr>
            </w:pPr>
            <w:r>
              <w:t>Number of attachments for consideration</w:t>
            </w:r>
          </w:p>
        </w:tc>
      </w:tr>
      <w:tr w:rsidR="00AE6DF4" w:rsidRPr="00E7450B" w14:paraId="33682810" w14:textId="77777777" w:rsidTr="00180FA0">
        <w:trPr>
          <w:trHeight w:val="363"/>
        </w:trPr>
        <w:tc>
          <w:tcPr>
            <w:tcW w:w="669" w:type="dxa"/>
            <w:tcBorders>
              <w:top w:val="dotted" w:sz="4" w:space="0" w:color="888B8D" w:themeColor="accent4"/>
              <w:left w:val="nil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80D" w14:textId="77777777" w:rsidR="00AE6DF4" w:rsidRPr="00E7450B" w:rsidRDefault="00AE6DF4" w:rsidP="00E67CA9">
            <w:pPr>
              <w:pStyle w:val="VRQAIntro"/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17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80E" w14:textId="77777777" w:rsidR="00AE6DF4" w:rsidRDefault="00AE6DF4" w:rsidP="00E67CA9">
            <w:pPr>
              <w:pStyle w:val="VRQAIntro"/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name of parent responsible for home schooling</w:t>
            </w:r>
          </w:p>
        </w:tc>
        <w:tc>
          <w:tcPr>
            <w:tcW w:w="6657" w:type="dxa"/>
            <w:gridSpan w:val="8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3368280F" w14:textId="77777777" w:rsidR="00AE6DF4" w:rsidRPr="00CA1596" w:rsidRDefault="00AE6DF4" w:rsidP="00E67CA9">
            <w:pPr>
              <w:pStyle w:val="VRQAFormBody"/>
              <w:framePr w:hSpace="0" w:wrap="auto" w:vAnchor="margin" w:hAnchor="text" w:xAlign="left" w:yAlign="inline"/>
            </w:pPr>
          </w:p>
        </w:tc>
      </w:tr>
      <w:tr w:rsidR="00AE6DF4" w:rsidRPr="00E7450B" w14:paraId="33682814" w14:textId="77777777" w:rsidTr="00180FA0">
        <w:trPr>
          <w:trHeight w:val="934"/>
        </w:trPr>
        <w:tc>
          <w:tcPr>
            <w:tcW w:w="669" w:type="dxa"/>
            <w:tcBorders>
              <w:top w:val="dotted" w:sz="4" w:space="0" w:color="888B8D" w:themeColor="accent4"/>
              <w:left w:val="nil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811" w14:textId="77777777" w:rsidR="00AE6DF4" w:rsidRPr="00E7450B" w:rsidRDefault="00AE6DF4" w:rsidP="00E67CA9">
            <w:pPr>
              <w:pStyle w:val="VRQAIntro"/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17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812" w14:textId="77777777" w:rsidR="00AE6DF4" w:rsidRPr="00E7450B" w:rsidRDefault="00AE6DF4" w:rsidP="00E67CA9">
            <w:pPr>
              <w:pStyle w:val="VRQAIntro"/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signature</w:t>
            </w:r>
            <w:r w:rsidRPr="00E745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57" w:type="dxa"/>
            <w:gridSpan w:val="8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33682813" w14:textId="77777777" w:rsidR="00AE6DF4" w:rsidRPr="00CA1596" w:rsidRDefault="00AE6DF4" w:rsidP="00E67CA9">
            <w:pPr>
              <w:pStyle w:val="VRQAFormBody"/>
              <w:framePr w:hSpace="0" w:wrap="auto" w:vAnchor="margin" w:hAnchor="text" w:xAlign="left" w:yAlign="inline"/>
            </w:pPr>
          </w:p>
        </w:tc>
      </w:tr>
      <w:tr w:rsidR="00AE6DF4" w:rsidRPr="00E7450B" w14:paraId="33682818" w14:textId="77777777" w:rsidTr="00180FA0">
        <w:trPr>
          <w:trHeight w:val="415"/>
        </w:trPr>
        <w:tc>
          <w:tcPr>
            <w:tcW w:w="669" w:type="dxa"/>
            <w:tcBorders>
              <w:top w:val="dotted" w:sz="4" w:space="0" w:color="888B8D" w:themeColor="accent4"/>
              <w:left w:val="nil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815" w14:textId="77777777" w:rsidR="00AE6DF4" w:rsidRDefault="00AE6DF4" w:rsidP="00E67CA9">
            <w:pPr>
              <w:pStyle w:val="VRQAIntro"/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17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33682816" w14:textId="77777777" w:rsidR="00AE6DF4" w:rsidRDefault="00AE6DF4" w:rsidP="00E67CA9">
            <w:pPr>
              <w:pStyle w:val="VRQAIntro"/>
              <w:spacing w:before="6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6657" w:type="dxa"/>
            <w:gridSpan w:val="8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  <w:right w:val="nil"/>
            </w:tcBorders>
          </w:tcPr>
          <w:p w14:paraId="33682817" w14:textId="77777777" w:rsidR="00AE6DF4" w:rsidRPr="00CA1596" w:rsidRDefault="00AE6DF4" w:rsidP="00E67CA9">
            <w:pPr>
              <w:pStyle w:val="VRQAFormBody"/>
              <w:framePr w:hSpace="0" w:wrap="auto" w:vAnchor="margin" w:hAnchor="text" w:xAlign="left" w:yAlign="inline"/>
            </w:pPr>
          </w:p>
        </w:tc>
      </w:tr>
    </w:tbl>
    <w:p w14:paraId="33682819" w14:textId="77777777" w:rsidR="00AE6DF4" w:rsidRPr="00F86CFF" w:rsidRDefault="00AE6DF4" w:rsidP="00F86CFF">
      <w:pPr>
        <w:pStyle w:val="VRQAbulletlist"/>
        <w:spacing w:before="60"/>
      </w:pPr>
    </w:p>
    <w:sectPr w:rsidR="00AE6DF4" w:rsidRPr="00F86CFF" w:rsidSect="00BC1A06">
      <w:headerReference w:type="default" r:id="rId13"/>
      <w:pgSz w:w="11900" w:h="16840"/>
      <w:pgMar w:top="2041" w:right="845" w:bottom="851" w:left="851" w:header="709" w:footer="397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82820" w14:textId="77777777" w:rsidR="00394373" w:rsidRDefault="00394373" w:rsidP="00AE6DF4">
      <w:pPr>
        <w:spacing w:after="0" w:line="240" w:lineRule="auto"/>
      </w:pPr>
      <w:r>
        <w:separator/>
      </w:r>
    </w:p>
  </w:endnote>
  <w:endnote w:type="continuationSeparator" w:id="0">
    <w:p w14:paraId="33682821" w14:textId="77777777" w:rsidR="00394373" w:rsidRDefault="00394373" w:rsidP="00AE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Grotesk-Medium">
    <w:altName w:val="Times New Roman"/>
    <w:charset w:val="00"/>
    <w:family w:val="auto"/>
    <w:pitch w:val="variable"/>
    <w:sig w:usb0="A00000EF" w:usb1="50016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82822" w14:textId="77777777" w:rsidR="00AE6DF4" w:rsidRPr="00AE6DF4" w:rsidRDefault="00AE6DF4" w:rsidP="004B29F1">
    <w:pPr>
      <w:tabs>
        <w:tab w:val="left" w:pos="9639"/>
      </w:tabs>
      <w:spacing w:after="0" w:line="240" w:lineRule="auto"/>
      <w:ind w:left="-280"/>
      <w:rPr>
        <w:color w:val="555559"/>
        <w:sz w:val="24"/>
        <w:szCs w:val="24"/>
        <w:lang w:val="en-US"/>
      </w:rPr>
    </w:pPr>
    <w:r w:rsidRPr="00AE6DF4">
      <w:rPr>
        <w:rFonts w:ascii="Arial" w:hAnsi="Arial" w:cs="Arial"/>
        <w:color w:val="555559"/>
        <w:sz w:val="18"/>
        <w:szCs w:val="18"/>
        <w:lang w:val="en-US"/>
      </w:rPr>
      <w:t>VRQA Home Schooling Decision Internal Review—Application Form—August 2018</w:t>
    </w:r>
    <w:r w:rsidR="00300BAA">
      <w:rPr>
        <w:rFonts w:ascii="Arial" w:hAnsi="Arial" w:cs="Arial"/>
        <w:color w:val="555559"/>
        <w:sz w:val="18"/>
        <w:szCs w:val="18"/>
        <w:lang w:val="en-US"/>
      </w:rPr>
      <w:t xml:space="preserve"> </w:t>
    </w:r>
    <w:r w:rsidR="0032116B">
      <w:rPr>
        <w:rFonts w:ascii="Arial" w:hAnsi="Arial" w:cs="Arial"/>
        <w:color w:val="555559"/>
        <w:sz w:val="18"/>
        <w:szCs w:val="18"/>
        <w:lang w:val="en-US"/>
      </w:rPr>
      <w:tab/>
    </w:r>
    <w:r w:rsidRPr="00AE6DF4">
      <w:rPr>
        <w:rFonts w:ascii="Arial" w:hAnsi="Arial" w:cs="Arial"/>
        <w:color w:val="555559"/>
        <w:sz w:val="18"/>
        <w:szCs w:val="18"/>
        <w:lang w:val="en-US"/>
      </w:rPr>
      <w:fldChar w:fldCharType="begin"/>
    </w:r>
    <w:r w:rsidRPr="00AE6DF4">
      <w:rPr>
        <w:rFonts w:ascii="Arial" w:hAnsi="Arial" w:cs="Arial"/>
        <w:color w:val="555559"/>
        <w:sz w:val="18"/>
        <w:szCs w:val="18"/>
        <w:lang w:val="en-US"/>
      </w:rPr>
      <w:instrText xml:space="preserve"> PAGE   \* MERGEFORMAT </w:instrText>
    </w:r>
    <w:r w:rsidRPr="00AE6DF4">
      <w:rPr>
        <w:rFonts w:ascii="Arial" w:hAnsi="Arial" w:cs="Arial"/>
        <w:color w:val="555559"/>
        <w:sz w:val="18"/>
        <w:szCs w:val="18"/>
        <w:lang w:val="en-US"/>
      </w:rPr>
      <w:fldChar w:fldCharType="separate"/>
    </w:r>
    <w:r w:rsidR="004B29F1">
      <w:rPr>
        <w:rFonts w:ascii="Arial" w:hAnsi="Arial" w:cs="Arial"/>
        <w:noProof/>
        <w:color w:val="555559"/>
        <w:sz w:val="18"/>
        <w:szCs w:val="18"/>
        <w:lang w:val="en-US"/>
      </w:rPr>
      <w:t>2</w:t>
    </w:r>
    <w:r w:rsidRPr="00AE6DF4">
      <w:rPr>
        <w:rFonts w:ascii="Arial" w:hAnsi="Arial" w:cs="Arial"/>
        <w:noProof/>
        <w:color w:val="555559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8281E" w14:textId="77777777" w:rsidR="00394373" w:rsidRDefault="00394373" w:rsidP="00AE6DF4">
      <w:pPr>
        <w:spacing w:after="0" w:line="240" w:lineRule="auto"/>
      </w:pPr>
      <w:r>
        <w:separator/>
      </w:r>
    </w:p>
  </w:footnote>
  <w:footnote w:type="continuationSeparator" w:id="0">
    <w:p w14:paraId="3368281F" w14:textId="77777777" w:rsidR="00394373" w:rsidRDefault="00394373" w:rsidP="00AE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82823" w14:textId="77777777" w:rsidR="00C616B0" w:rsidRDefault="00F66569">
    <w:pPr>
      <w:pStyle w:val="Header"/>
    </w:pPr>
    <w:r w:rsidRPr="00856727">
      <w:rPr>
        <w:rFonts w:cs="Arial"/>
        <w:b/>
        <w:noProof/>
        <w:sz w:val="19"/>
        <w:szCs w:val="19"/>
        <w:lang w:eastAsia="en-AU"/>
      </w:rPr>
      <w:drawing>
        <wp:anchor distT="0" distB="0" distL="114300" distR="114300" simplePos="0" relativeHeight="251661312" behindDoc="0" locked="0" layoutInCell="1" allowOverlap="1" wp14:anchorId="33682824" wp14:editId="33682825">
          <wp:simplePos x="0" y="0"/>
          <wp:positionH relativeFrom="column">
            <wp:posOffset>-300990</wp:posOffset>
          </wp:positionH>
          <wp:positionV relativeFrom="paragraph">
            <wp:posOffset>-217170</wp:posOffset>
          </wp:positionV>
          <wp:extent cx="7090410" cy="932180"/>
          <wp:effectExtent l="0" t="0" r="0" b="7620"/>
          <wp:wrapNone/>
          <wp:docPr id="1" name="Picture 1" descr="/Volumes/PROJECTS/Victorian Registration and Qualifications Authority/1901_VRQ_VIS Visual Design Refresh Project/Media/banner/VRQA_banners requeste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PROJECTS/Victorian Registration and Qualifications Authority/1901_VRQ_VIS Visual Design Refresh Project/Media/banner/VRQA_banners requeste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27E2"/>
    <w:multiLevelType w:val="hybridMultilevel"/>
    <w:tmpl w:val="9BACB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E0097"/>
    <w:multiLevelType w:val="hybridMultilevel"/>
    <w:tmpl w:val="49021E98"/>
    <w:lvl w:ilvl="0" w:tplc="FE662B0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555559"/>
        <w:w w:val="8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D0"/>
    <w:rsid w:val="0003354D"/>
    <w:rsid w:val="00180FA0"/>
    <w:rsid w:val="001D3EA4"/>
    <w:rsid w:val="00300BAA"/>
    <w:rsid w:val="0032116B"/>
    <w:rsid w:val="00394373"/>
    <w:rsid w:val="004B29F1"/>
    <w:rsid w:val="008E6175"/>
    <w:rsid w:val="009E6E93"/>
    <w:rsid w:val="00AD6168"/>
    <w:rsid w:val="00AE6DF4"/>
    <w:rsid w:val="00B733D0"/>
    <w:rsid w:val="00BF2345"/>
    <w:rsid w:val="00DB1D2C"/>
    <w:rsid w:val="00E575F8"/>
    <w:rsid w:val="00F66569"/>
    <w:rsid w:val="00F86CFF"/>
    <w:rsid w:val="00FA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6827C8"/>
  <w15:chartTrackingRefBased/>
  <w15:docId w15:val="{743E54B9-9F9A-4735-9E58-04B10A28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3EA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RQAweblinkcharacter">
    <w:name w:val="VRQA web link character"/>
    <w:uiPriority w:val="1"/>
    <w:qFormat/>
    <w:rsid w:val="001D3EA4"/>
    <w:rPr>
      <w:rFonts w:ascii="Arial" w:hAnsi="Arial"/>
      <w:color w:val="007EB3"/>
      <w:u w:val="single"/>
    </w:rPr>
  </w:style>
  <w:style w:type="paragraph" w:customStyle="1" w:styleId="VRQAHeadingnospace">
    <w:name w:val="VRQA Heading (no space)"/>
    <w:basedOn w:val="Normal"/>
    <w:qFormat/>
    <w:rsid w:val="001D3EA4"/>
    <w:pPr>
      <w:widowControl w:val="0"/>
      <w:autoSpaceDE w:val="0"/>
      <w:autoSpaceDN w:val="0"/>
      <w:adjustRightInd w:val="0"/>
      <w:spacing w:after="240" w:line="240" w:lineRule="auto"/>
      <w:textAlignment w:val="center"/>
    </w:pPr>
    <w:rPr>
      <w:rFonts w:ascii="Arial" w:hAnsi="Arial" w:cs="Arial"/>
      <w:b/>
      <w:color w:val="103D64"/>
      <w:sz w:val="80"/>
      <w:szCs w:val="80"/>
      <w:lang w:val="en-GB"/>
    </w:rPr>
  </w:style>
  <w:style w:type="paragraph" w:customStyle="1" w:styleId="VRQAbody">
    <w:name w:val="VRQA body"/>
    <w:basedOn w:val="Normal"/>
    <w:qFormat/>
    <w:rsid w:val="001D3EA4"/>
    <w:pPr>
      <w:widowControl w:val="0"/>
      <w:suppressAutoHyphens/>
      <w:autoSpaceDE w:val="0"/>
      <w:autoSpaceDN w:val="0"/>
      <w:adjustRightInd w:val="0"/>
      <w:spacing w:after="113" w:line="240" w:lineRule="auto"/>
      <w:textAlignment w:val="center"/>
    </w:pPr>
    <w:rPr>
      <w:rFonts w:ascii="Arial" w:hAnsi="Arial" w:cs="Arial"/>
      <w:color w:val="555559"/>
      <w:sz w:val="20"/>
      <w:szCs w:val="20"/>
    </w:rPr>
  </w:style>
  <w:style w:type="paragraph" w:customStyle="1" w:styleId="VRQAHeading2">
    <w:name w:val="VRQA Heading 2"/>
    <w:basedOn w:val="Normal"/>
    <w:qFormat/>
    <w:rsid w:val="001D3EA4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hAnsi="Arial" w:cs="PostGrotesk-Medium"/>
      <w:b/>
      <w:noProof/>
      <w:color w:val="004266"/>
      <w:sz w:val="60"/>
      <w:szCs w:val="60"/>
      <w:lang w:val="en-US"/>
    </w:rPr>
  </w:style>
  <w:style w:type="paragraph" w:customStyle="1" w:styleId="VRQAIntro">
    <w:name w:val="VRQA Intro"/>
    <w:basedOn w:val="Normal"/>
    <w:qFormat/>
    <w:rsid w:val="001D3EA4"/>
    <w:pPr>
      <w:widowControl w:val="0"/>
      <w:tabs>
        <w:tab w:val="left" w:pos="160"/>
        <w:tab w:val="left" w:pos="660"/>
      </w:tabs>
      <w:suppressAutoHyphens/>
      <w:autoSpaceDE w:val="0"/>
      <w:autoSpaceDN w:val="0"/>
      <w:adjustRightInd w:val="0"/>
      <w:spacing w:after="170" w:line="264" w:lineRule="auto"/>
      <w:textAlignment w:val="center"/>
    </w:pPr>
    <w:rPr>
      <w:rFonts w:ascii="Arial" w:hAnsi="Arial" w:cs="Arial"/>
      <w:color w:val="103D64"/>
      <w:sz w:val="24"/>
      <w:szCs w:val="24"/>
      <w:lang w:val="en-GB"/>
    </w:rPr>
  </w:style>
  <w:style w:type="paragraph" w:customStyle="1" w:styleId="VRQAsubhead1">
    <w:name w:val="VRQA subhead 1"/>
    <w:basedOn w:val="Normal"/>
    <w:link w:val="VRQAsubhead1Char"/>
    <w:qFormat/>
    <w:rsid w:val="001D3EA4"/>
    <w:pPr>
      <w:widowControl w:val="0"/>
      <w:suppressAutoHyphens/>
      <w:autoSpaceDE w:val="0"/>
      <w:autoSpaceDN w:val="0"/>
      <w:adjustRightInd w:val="0"/>
      <w:spacing w:before="200" w:after="120" w:line="240" w:lineRule="auto"/>
      <w:textAlignment w:val="center"/>
    </w:pPr>
    <w:rPr>
      <w:rFonts w:ascii="Arial" w:hAnsi="Arial" w:cs="Arial"/>
      <w:b/>
      <w:color w:val="103D64"/>
      <w:sz w:val="20"/>
      <w:szCs w:val="20"/>
      <w:lang w:val="en-GB"/>
    </w:rPr>
  </w:style>
  <w:style w:type="paragraph" w:customStyle="1" w:styleId="VRQAExtractReference">
    <w:name w:val="VRQA Extract Reference"/>
    <w:basedOn w:val="Normal"/>
    <w:qFormat/>
    <w:rsid w:val="001D3EA4"/>
    <w:pPr>
      <w:pBdr>
        <w:top w:val="single" w:sz="2" w:space="1" w:color="007CA5"/>
      </w:pBdr>
      <w:spacing w:before="60" w:after="120" w:line="240" w:lineRule="auto"/>
    </w:pPr>
    <w:rPr>
      <w:rFonts w:ascii="Arial" w:eastAsia="Arial" w:hAnsi="Arial"/>
      <w:color w:val="007CA5"/>
      <w:sz w:val="18"/>
      <w:szCs w:val="20"/>
      <w:lang w:val="en-US"/>
    </w:rPr>
  </w:style>
  <w:style w:type="paragraph" w:customStyle="1" w:styleId="VRQAExtractTop">
    <w:name w:val="VRQA Extract Top"/>
    <w:basedOn w:val="Normal"/>
    <w:qFormat/>
    <w:rsid w:val="001D3EA4"/>
    <w:pPr>
      <w:pBdr>
        <w:top w:val="single" w:sz="4" w:space="1" w:color="007CA5"/>
      </w:pBdr>
      <w:spacing w:before="60" w:after="60" w:line="240" w:lineRule="auto"/>
    </w:pPr>
    <w:rPr>
      <w:rFonts w:ascii="Arial" w:eastAsia="Arial" w:hAnsi="Arial"/>
      <w:color w:val="007CA5"/>
      <w:sz w:val="18"/>
      <w:szCs w:val="20"/>
      <w:lang w:val="en-US"/>
    </w:rPr>
  </w:style>
  <w:style w:type="paragraph" w:customStyle="1" w:styleId="VRQASubhead2">
    <w:name w:val="VRQA Subhead 2"/>
    <w:basedOn w:val="Normal"/>
    <w:qFormat/>
    <w:rsid w:val="001D3EA4"/>
    <w:pPr>
      <w:widowControl w:val="0"/>
      <w:suppressAutoHyphens/>
      <w:autoSpaceDE w:val="0"/>
      <w:autoSpaceDN w:val="0"/>
      <w:adjustRightInd w:val="0"/>
      <w:spacing w:before="20" w:after="93" w:line="240" w:lineRule="auto"/>
    </w:pPr>
    <w:rPr>
      <w:rFonts w:ascii="Arial" w:hAnsi="Arial" w:cs="Arial"/>
      <w:b/>
      <w:color w:val="007CA5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D3EA4"/>
    <w:pPr>
      <w:ind w:left="720"/>
      <w:contextualSpacing/>
    </w:pPr>
  </w:style>
  <w:style w:type="character" w:customStyle="1" w:styleId="CharStyle98">
    <w:name w:val="Char Style 98"/>
    <w:uiPriority w:val="99"/>
    <w:rsid w:val="00FA0FE8"/>
    <w:rPr>
      <w:rFonts w:ascii="Arial" w:hAnsi="Arial" w:cs="Arial"/>
      <w:color w:val="231F20"/>
      <w:spacing w:val="0"/>
      <w:sz w:val="17"/>
      <w:szCs w:val="17"/>
    </w:rPr>
  </w:style>
  <w:style w:type="character" w:customStyle="1" w:styleId="Italic">
    <w:name w:val="Italic"/>
    <w:uiPriority w:val="99"/>
    <w:rsid w:val="00FA0FE8"/>
    <w:rPr>
      <w:i/>
      <w:iCs/>
    </w:rPr>
  </w:style>
  <w:style w:type="paragraph" w:customStyle="1" w:styleId="VRQABulletpointleadin">
    <w:name w:val="VRQA Bullet point lead in"/>
    <w:basedOn w:val="VRQAbody"/>
    <w:qFormat/>
    <w:rsid w:val="00FA0FE8"/>
    <w:pPr>
      <w:spacing w:after="60"/>
    </w:pPr>
    <w:rPr>
      <w:rFonts w:eastAsiaTheme="minorHAnsi"/>
    </w:rPr>
  </w:style>
  <w:style w:type="character" w:customStyle="1" w:styleId="VRQAsubhead1Char">
    <w:name w:val="VRQA subhead 1 Char"/>
    <w:basedOn w:val="DefaultParagraphFont"/>
    <w:link w:val="VRQAsubhead1"/>
    <w:rsid w:val="00FA0FE8"/>
    <w:rPr>
      <w:rFonts w:ascii="Arial" w:hAnsi="Arial" w:cs="Arial"/>
      <w:b/>
      <w:color w:val="103D64"/>
      <w:lang w:val="en-GB"/>
    </w:rPr>
  </w:style>
  <w:style w:type="character" w:customStyle="1" w:styleId="Bold">
    <w:name w:val="Bold"/>
    <w:uiPriority w:val="99"/>
    <w:rsid w:val="00AE6DF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E6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6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F4"/>
    <w:rPr>
      <w:sz w:val="22"/>
      <w:szCs w:val="22"/>
    </w:rPr>
  </w:style>
  <w:style w:type="paragraph" w:customStyle="1" w:styleId="VRQAbulletlist">
    <w:name w:val="VRQA bullet list"/>
    <w:basedOn w:val="VRQAbulletlist-space"/>
    <w:qFormat/>
    <w:rsid w:val="00AE6DF4"/>
    <w:pPr>
      <w:spacing w:after="0"/>
    </w:pPr>
  </w:style>
  <w:style w:type="paragraph" w:customStyle="1" w:styleId="VRQAbulletlist-space">
    <w:name w:val="VRQA bullet list - space"/>
    <w:basedOn w:val="Normal"/>
    <w:qFormat/>
    <w:rsid w:val="00AE6DF4"/>
    <w:pPr>
      <w:autoSpaceDE w:val="0"/>
      <w:autoSpaceDN w:val="0"/>
      <w:adjustRightInd w:val="0"/>
      <w:spacing w:after="113" w:line="240" w:lineRule="auto"/>
    </w:pPr>
    <w:rPr>
      <w:rFonts w:ascii="Arial" w:eastAsia="Times New Roman" w:hAnsi="Arial" w:cs="Arial"/>
      <w:color w:val="555559"/>
      <w:sz w:val="20"/>
      <w:szCs w:val="20"/>
      <w:lang w:eastAsia="x-none"/>
    </w:rPr>
  </w:style>
  <w:style w:type="table" w:styleId="TableGrid">
    <w:name w:val="Table Grid"/>
    <w:basedOn w:val="TableNormal"/>
    <w:uiPriority w:val="39"/>
    <w:rsid w:val="00AE6DF4"/>
    <w:rPr>
      <w:rFonts w:asciiTheme="minorHAnsi" w:eastAsiaTheme="minorHAnsi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RQAFormBody">
    <w:name w:val="VRQA Form Body"/>
    <w:qFormat/>
    <w:rsid w:val="00AE6DF4"/>
    <w:pPr>
      <w:framePr w:hSpace="180" w:wrap="around" w:vAnchor="page" w:hAnchor="page" w:x="850" w:y="2165"/>
      <w:spacing w:before="60" w:after="40"/>
    </w:pPr>
    <w:rPr>
      <w:rFonts w:ascii="Arial" w:eastAsia="Times New Roman" w:hAnsi="Arial" w:cs="Arial"/>
      <w:color w:val="555559"/>
      <w:sz w:val="18"/>
      <w:szCs w:val="18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VRQA 2017">
      <a:dk1>
        <a:sysClr val="windowText" lastClr="000000"/>
      </a:dk1>
      <a:lt1>
        <a:sysClr val="window" lastClr="FFFFFF"/>
      </a:lt1>
      <a:dk2>
        <a:srgbClr val="103D64"/>
      </a:dk2>
      <a:lt2>
        <a:srgbClr val="007EB3"/>
      </a:lt2>
      <a:accent1>
        <a:srgbClr val="00C1D5"/>
      </a:accent1>
      <a:accent2>
        <a:srgbClr val="B2BC36"/>
      </a:accent2>
      <a:accent3>
        <a:srgbClr val="53565A"/>
      </a:accent3>
      <a:accent4>
        <a:srgbClr val="888B8D"/>
      </a:accent4>
      <a:accent5>
        <a:srgbClr val="000000"/>
      </a:accent5>
      <a:accent6>
        <a:srgbClr val="FFFFFF"/>
      </a:accent6>
      <a:hlink>
        <a:srgbClr val="007EB3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9ea43d84-5466-46df-83b3-8bfe0d77918b">
      <Terms xmlns="http://schemas.microsoft.com/office/infopath/2007/PartnerControls"/>
    </pfad5814e62747ed9f131defefc62dac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ublishingStartDate xmlns="333c6d5a-a791-4d07-8909-420569671128" xsi:nil="true"/>
    <DEECD_Keywords xmlns="http://schemas.microsoft.com/sharepoint/v3" xsi:nil="true"/>
    <DEECD_Description xmlns="http://schemas.microsoft.com/sharepoint/v3" xsi:nil="true"/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ublishingExpirationDate xmlns="http://schemas.microsoft.com/sharepoint/v3" xsi:nil="true"/>
    <DEECD_Publisher xmlns="http://schemas.microsoft.com/sharepoint/v3">Department of Education and early Childhood Development</DEECD_Publisher>
    <b1688cb4a3a940449dc8286705012a42 xmlns="9ea43d84-5466-46df-83b3-8bfe0d77918b">
      <Terms xmlns="http://schemas.microsoft.com/office/infopath/2007/PartnerControls"/>
    </b1688cb4a3a940449dc8286705012a4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72E27-AD3B-4AD8-BD76-C787D98B3760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ea43d84-5466-46df-83b3-8bfe0d77918b"/>
    <ds:schemaRef ds:uri="333c6d5a-a791-4d07-8909-42056967112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B294C73-C242-4F87-A6E7-BCD9B9026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01627-F366-4D8E-8106-EC9520FE7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3c6d5a-a791-4d07-8909-420569671128"/>
    <ds:schemaRef ds:uri="9ea43d84-5466-46df-83b3-8bfe0d77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Felicite, Maryse D</cp:lastModifiedBy>
  <cp:revision>9</cp:revision>
  <cp:lastPrinted>2018-09-17T01:16:00Z</cp:lastPrinted>
  <dcterms:created xsi:type="dcterms:W3CDTF">2018-09-17T00:34:00Z</dcterms:created>
  <dcterms:modified xsi:type="dcterms:W3CDTF">2020-07-17T01:03:00Z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19;#VRQA|8ecb8a11-c424-4b73-ad34-eadad919d3e3</vt:lpwstr>
  </property>
  <property fmtid="{D5CDD505-2E9C-101B-9397-08002B2CF9AE}" pid="3" name="DET_EDRMS_RCSTaxHTField0">
    <vt:lpwstr>1.2.2 Project Documentation|a3ce4c3c-7960-4756-834e-8cbbf9028802</vt:lpwstr>
  </property>
  <property fmtid="{D5CDD505-2E9C-101B-9397-08002B2CF9AE}" pid="4" name="DEECD_SubjectCategory">
    <vt:lpwstr/>
  </property>
  <property fmtid="{D5CDD505-2E9C-101B-9397-08002B2CF9AE}" pid="5" name="RecordPoint_SubmissionDate">
    <vt:lpwstr/>
  </property>
  <property fmtid="{D5CDD505-2E9C-101B-9397-08002B2CF9AE}" pid="6" name="DET_EDRMS_RCS">
    <vt:lpwstr>20;#1.2.2 Project Documentation|a3ce4c3c-7960-4756-834e-8cbbf9028802</vt:lpwstr>
  </property>
  <property fmtid="{D5CDD505-2E9C-101B-9397-08002B2CF9AE}" pid="7" name="RecordPoint_RecordNumberSubmitted">
    <vt:lpwstr>R2018/0663140</vt:lpwstr>
  </property>
  <property fmtid="{D5CDD505-2E9C-101B-9397-08002B2CF9AE}" pid="8" name="ContentTypeId">
    <vt:lpwstr>0x0101008840106FE30D4F50BC61A726A7CA6E3800E1233F0D2B295E4182BDF5E5F773E67B</vt:lpwstr>
  </property>
  <property fmtid="{D5CDD505-2E9C-101B-9397-08002B2CF9AE}" pid="9" name="RecordPoint_ActiveItemWebId">
    <vt:lpwstr>{31fa47b5-05b7-4398-a399-741c21814942}</vt:lpwstr>
  </property>
  <property fmtid="{D5CDD505-2E9C-101B-9397-08002B2CF9AE}" pid="10" name="TaxCatchAll">
    <vt:lpwstr>19;#VRQA|8ecb8a11-c424-4b73-ad34-eadad919d3e3;#15;#Page|eb523acf-a821-456c-a76b-7607578309d7</vt:lpwstr>
  </property>
  <property fmtid="{D5CDD505-2E9C-101B-9397-08002B2CF9AE}" pid="11" name="DEECD_ItemType">
    <vt:lpwstr>15;#Page|eb523acf-a821-456c-a76b-7607578309d7</vt:lpwstr>
  </property>
  <property fmtid="{D5CDD505-2E9C-101B-9397-08002B2CF9AE}" pid="12" name="RecordPoint_WorkflowType">
    <vt:lpwstr>ActiveSubmitStub</vt:lpwstr>
  </property>
  <property fmtid="{D5CDD505-2E9C-101B-9397-08002B2CF9AE}" pid="13" name="DET_EDRMS_SecClassTaxHTField0">
    <vt:lpwstr/>
  </property>
  <property fmtid="{D5CDD505-2E9C-101B-9397-08002B2CF9AE}" pid="14" name="DET_EDRMS_BusUnit">
    <vt:lpwstr/>
  </property>
  <property fmtid="{D5CDD505-2E9C-101B-9397-08002B2CF9AE}" pid="15" name="DEECD_Audience">
    <vt:lpwstr/>
  </property>
  <property fmtid="{D5CDD505-2E9C-101B-9397-08002B2CF9AE}" pid="16" name="DET_EDRMS_SecClass">
    <vt:lpwstr/>
  </property>
  <property fmtid="{D5CDD505-2E9C-101B-9397-08002B2CF9AE}" pid="17" name="RecordPoint_ActiveItemSiteId">
    <vt:lpwstr>{03dc8113-b288-4f44-a289-6e7ea0196235}</vt:lpwstr>
  </property>
  <property fmtid="{D5CDD505-2E9C-101B-9397-08002B2CF9AE}" pid="18" name="RecordPoint_ActiveItemListId">
    <vt:lpwstr>{cfe09269-bf32-435f-9e1d-c3d13d2c8f06}</vt:lpwstr>
  </property>
  <property fmtid="{D5CDD505-2E9C-101B-9397-08002B2CF9AE}" pid="19" name="RecordPoint_ActiveItemUniqueId">
    <vt:lpwstr>{d9d107ae-7829-4f1e-8eb0-5ca431691071}</vt:lpwstr>
  </property>
  <property fmtid="{D5CDD505-2E9C-101B-9397-08002B2CF9AE}" pid="20" name="RecordPoint_SubmissionCompleted">
    <vt:lpwstr>2018-08-16T11:16:57.3811906+10:00</vt:lpwstr>
  </property>
  <property fmtid="{D5CDD505-2E9C-101B-9397-08002B2CF9AE}" pid="21" name="DET_EDRMS_BusUnitTaxHTField0">
    <vt:lpwstr/>
  </property>
  <property fmtid="{D5CDD505-2E9C-101B-9397-08002B2CF9AE}" pid="22" name="RecordPoint_ActiveItemMoved">
    <vt:lpwstr/>
  </property>
  <property fmtid="{D5CDD505-2E9C-101B-9397-08002B2CF9AE}" pid="23" name="RecordPoint_RecordFormat">
    <vt:lpwstr/>
  </property>
</Properties>
</file>